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F8" w:rsidRPr="000B57F8" w:rsidRDefault="000B57F8" w:rsidP="000B57F8">
      <w:pPr>
        <w:spacing w:after="0" w:line="320" w:lineRule="atLeast"/>
        <w:jc w:val="center"/>
        <w:rPr>
          <w:rFonts w:ascii="Tahoma" w:eastAsia="Times New Roman" w:hAnsi="Tahoma" w:cs="Tahoma" w:hint="cs"/>
          <w:b/>
          <w:bCs/>
          <w:sz w:val="28"/>
          <w:szCs w:val="28"/>
          <w:rtl/>
        </w:rPr>
      </w:pPr>
      <w:r w:rsidRPr="000B57F8">
        <w:rPr>
          <w:rFonts w:ascii="Tahoma" w:eastAsia="Times New Roman" w:hAnsi="Tahoma" w:cs="Tahoma" w:hint="cs"/>
          <w:b/>
          <w:bCs/>
          <w:sz w:val="28"/>
          <w:szCs w:val="28"/>
          <w:rtl/>
        </w:rPr>
        <w:t>اوضاع مردم در آخر الزمان</w:t>
      </w:r>
    </w:p>
    <w:p w:rsidR="000B57F8" w:rsidRDefault="000B57F8" w:rsidP="000B57F8">
      <w:pPr>
        <w:spacing w:after="0" w:line="320" w:lineRule="atLeast"/>
        <w:jc w:val="both"/>
        <w:rPr>
          <w:rFonts w:ascii="Tahoma" w:eastAsia="Times New Roman" w:hAnsi="Tahoma" w:cs="Tahoma" w:hint="cs"/>
          <w:sz w:val="24"/>
          <w:szCs w:val="24"/>
          <w:rtl/>
        </w:rPr>
      </w:pP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امام حسن عسگرى</w:t>
      </w:r>
      <w:r>
        <w:rPr>
          <w:rFonts w:ascii="Tahoma" w:eastAsia="Times New Roman" w:hAnsi="Tahoma" w:cs="Tahoma" w:hint="cs"/>
          <w:sz w:val="24"/>
          <w:szCs w:val="24"/>
          <w:rtl/>
        </w:rPr>
        <w:t xml:space="preserve"> </w:t>
      </w:r>
      <w:r w:rsidRPr="000B57F8">
        <w:rPr>
          <w:rFonts w:ascii="Tahoma" w:eastAsia="Times New Roman" w:hAnsi="Tahoma" w:cs="Tahoma"/>
          <w:sz w:val="24"/>
          <w:szCs w:val="24"/>
          <w:rtl/>
        </w:rPr>
        <w:t>(علیه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در بخشی از توقیع شریف خود به على بن الحسین</w:t>
      </w:r>
      <w:r>
        <w:rPr>
          <w:rFonts w:ascii="Tahoma" w:eastAsia="Times New Roman" w:hAnsi="Tahoma" w:cs="Tahoma" w:hint="cs"/>
          <w:sz w:val="24"/>
          <w:szCs w:val="24"/>
          <w:rtl/>
        </w:rPr>
        <w:t xml:space="preserve"> </w:t>
      </w:r>
      <w:r w:rsidRPr="000B57F8">
        <w:rPr>
          <w:rFonts w:ascii="Tahoma" w:eastAsia="Times New Roman" w:hAnsi="Tahoma" w:cs="Tahoma"/>
          <w:sz w:val="24"/>
          <w:szCs w:val="24"/>
          <w:rtl/>
        </w:rPr>
        <w:t>(صدوق اول)، بعد از حمد و ثناء خداوند و صلوات و سلام بر عترت طاهرین چند مورد را به على بن الحسین وصیت و سفارش مى</w:t>
      </w:r>
      <w:r w:rsidRPr="000B57F8">
        <w:rPr>
          <w:rFonts w:ascii="Tahoma" w:eastAsia="Times New Roman" w:hAnsi="Tahoma" w:cs="Tahoma"/>
          <w:sz w:val="24"/>
          <w:szCs w:val="24"/>
          <w:cs/>
        </w:rPr>
        <w:t>‎</w:t>
      </w:r>
      <w:r w:rsidRPr="000B57F8">
        <w:rPr>
          <w:rFonts w:ascii="Tahoma" w:eastAsia="Times New Roman" w:hAnsi="Tahoma" w:cs="Tahoma"/>
          <w:sz w:val="24"/>
          <w:szCs w:val="24"/>
          <w:rtl/>
        </w:rPr>
        <w:t>كند</w:t>
      </w:r>
      <w:r w:rsidRPr="000B57F8">
        <w:rPr>
          <w:rFonts w:ascii="Tahoma" w:eastAsia="Times New Roman" w:hAnsi="Tahoma" w:cs="Tahoma"/>
          <w:sz w:val="24"/>
          <w:szCs w:val="24"/>
        </w:rPr>
        <w:t>:</w:t>
      </w:r>
    </w:p>
    <w:p w:rsidR="000B57F8" w:rsidRPr="000B57F8" w:rsidRDefault="000B57F8" w:rsidP="000B57F8">
      <w:pPr>
        <w:spacing w:after="0" w:line="320" w:lineRule="atLeast"/>
        <w:rPr>
          <w:rFonts w:ascii="Tahoma" w:eastAsia="Times New Roman" w:hAnsi="Tahoma" w:cs="Tahoma"/>
          <w:sz w:val="24"/>
          <w:szCs w:val="24"/>
        </w:rPr>
      </w:pPr>
      <w:r w:rsidRPr="000B57F8">
        <w:rPr>
          <w:rFonts w:ascii="Tahoma" w:eastAsia="Times New Roman" w:hAnsi="Tahoma" w:cs="Tahoma"/>
          <w:sz w:val="24"/>
          <w:szCs w:val="24"/>
        </w:rPr>
        <w:t xml:space="preserve">... </w:t>
      </w:r>
      <w:r w:rsidRPr="000B57F8">
        <w:rPr>
          <w:rFonts w:ascii="Tahoma" w:eastAsia="Times New Roman" w:hAnsi="Tahoma" w:cs="Tahoma"/>
          <w:sz w:val="24"/>
          <w:szCs w:val="24"/>
          <w:rtl/>
        </w:rPr>
        <w:t xml:space="preserve">علیك بالصبر و انتظار الفرج قال النبى صلى الله علیه و آله افضل اعمال امتى انتظار الفرج لا تزال امتى و لایزال شیعتنا فى حزن حتى یظهر ولدى الذى بشریه النبى صلى الله علیه و آله انه یملاء الارض عدلا و قسطا كما ملئت ظلما و </w:t>
      </w:r>
      <w:proofErr w:type="gramStart"/>
      <w:r w:rsidRPr="000B57F8">
        <w:rPr>
          <w:rFonts w:ascii="Tahoma" w:eastAsia="Times New Roman" w:hAnsi="Tahoma" w:cs="Tahoma"/>
          <w:sz w:val="24"/>
          <w:szCs w:val="24"/>
          <w:rtl/>
        </w:rPr>
        <w:t>جورا</w:t>
      </w:r>
      <w:r w:rsidRPr="000B57F8">
        <w:rPr>
          <w:rFonts w:ascii="Tahoma" w:eastAsia="Times New Roman" w:hAnsi="Tahoma" w:cs="Tahoma"/>
          <w:sz w:val="24"/>
          <w:szCs w:val="24"/>
        </w:rPr>
        <w:t xml:space="preserve"> .</w:t>
      </w:r>
      <w:proofErr w:type="gramEnd"/>
    </w:p>
    <w:p w:rsidR="000B57F8" w:rsidRPr="000B57F8" w:rsidRDefault="000B57F8" w:rsidP="000B57F8">
      <w:pPr>
        <w:spacing w:after="0" w:line="240" w:lineRule="auto"/>
        <w:rPr>
          <w:rFonts w:ascii="Times New Roman" w:eastAsia="Times New Roman" w:hAnsi="Times New Roman" w:cs="Times New Roman"/>
          <w:sz w:val="32"/>
          <w:szCs w:val="32"/>
        </w:rPr>
      </w:pPr>
      <w:r w:rsidRPr="000B57F8">
        <w:rPr>
          <w:rFonts w:ascii="Tahoma" w:eastAsia="Times New Roman" w:hAnsi="Tahoma" w:cs="Tahoma"/>
          <w:sz w:val="24"/>
          <w:szCs w:val="24"/>
          <w:rtl/>
        </w:rPr>
        <w:t>زیرا كه پیغمبر(صلى الله علیه و آله) فرمود بهترین كارهاى امت من در انتظار فرج او بودن است. همواره امت من و پیروان ما در اندوه هستند تا فرزندم كه پیغمبر(صلى الله علیه و آله) به ظهور او خبر و نوید داده است آشكار گردد و زمین را پر از عدل و داد كند چنانكه پر از ظلم و جور باشد</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جابر بن عبدالله انصارى از پیغمبر اكرم(صلى الله علیه و آله) روایت مى</w:t>
      </w:r>
      <w:r w:rsidRPr="000B57F8">
        <w:rPr>
          <w:rFonts w:ascii="Tahoma" w:eastAsia="Times New Roman" w:hAnsi="Tahoma" w:cs="Tahoma"/>
          <w:sz w:val="24"/>
          <w:szCs w:val="24"/>
          <w:cs/>
        </w:rPr>
        <w:t>‎</w:t>
      </w:r>
      <w:r w:rsidRPr="000B57F8">
        <w:rPr>
          <w:rFonts w:ascii="Tahoma" w:eastAsia="Times New Roman" w:hAnsi="Tahoma" w:cs="Tahoma"/>
          <w:sz w:val="24"/>
          <w:szCs w:val="24"/>
          <w:rtl/>
        </w:rPr>
        <w:t>كند كه فرمود حجت خدا از نظر آنها غائب مى</w:t>
      </w:r>
      <w:r w:rsidRPr="000B57F8">
        <w:rPr>
          <w:rFonts w:ascii="Tahoma" w:eastAsia="Times New Roman" w:hAnsi="Tahoma" w:cs="Tahoma"/>
          <w:sz w:val="24"/>
          <w:szCs w:val="24"/>
          <w:cs/>
        </w:rPr>
        <w:t>‎</w:t>
      </w:r>
      <w:r w:rsidRPr="000B57F8">
        <w:rPr>
          <w:rFonts w:ascii="Tahoma" w:eastAsia="Times New Roman" w:hAnsi="Tahoma" w:cs="Tahoma"/>
          <w:sz w:val="24"/>
          <w:szCs w:val="24"/>
          <w:rtl/>
        </w:rPr>
        <w:t>گردد و نام برده نمى</w:t>
      </w:r>
      <w:r w:rsidRPr="000B57F8">
        <w:rPr>
          <w:rFonts w:ascii="Tahoma" w:eastAsia="Times New Roman" w:hAnsi="Tahoma" w:cs="Tahoma"/>
          <w:sz w:val="24"/>
          <w:szCs w:val="24"/>
          <w:cs/>
        </w:rPr>
        <w:t>‎</w:t>
      </w:r>
      <w:r w:rsidRPr="000B57F8">
        <w:rPr>
          <w:rFonts w:ascii="Tahoma" w:eastAsia="Times New Roman" w:hAnsi="Tahoma" w:cs="Tahoma"/>
          <w:sz w:val="24"/>
          <w:szCs w:val="24"/>
          <w:rtl/>
        </w:rPr>
        <w:t>شود تا آن كه خداوند او را ظاهر گرداند پس وقتی كه خداوند او را آشكار ساخت زمین را پر از عدل و داد مى</w:t>
      </w:r>
      <w:r w:rsidRPr="000B57F8">
        <w:rPr>
          <w:rFonts w:ascii="Tahoma" w:eastAsia="Times New Roman" w:hAnsi="Tahoma" w:cs="Tahoma"/>
          <w:sz w:val="24"/>
          <w:szCs w:val="24"/>
          <w:cs/>
        </w:rPr>
        <w:t>‎</w:t>
      </w:r>
      <w:r w:rsidRPr="000B57F8">
        <w:rPr>
          <w:rFonts w:ascii="Tahoma" w:eastAsia="Times New Roman" w:hAnsi="Tahoma" w:cs="Tahoma"/>
          <w:sz w:val="24"/>
          <w:szCs w:val="24"/>
          <w:rtl/>
        </w:rPr>
        <w:t>كند، چنانكه پر از ظلم و ستم شده باشد</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سپس فرمود: خوش بحال آنها كه در غیبت وى پایدارند، خوش بحال كسانی كه در راه روشن خود ثابت</w:t>
      </w:r>
      <w:r w:rsidRPr="000B57F8">
        <w:rPr>
          <w:rFonts w:ascii="Tahoma" w:eastAsia="Times New Roman" w:hAnsi="Tahoma" w:cs="Tahoma"/>
          <w:sz w:val="24"/>
          <w:szCs w:val="24"/>
          <w:cs/>
        </w:rPr>
        <w:t>‎</w:t>
      </w:r>
      <w:r w:rsidRPr="000B57F8">
        <w:rPr>
          <w:rFonts w:ascii="Tahoma" w:eastAsia="Times New Roman" w:hAnsi="Tahoma" w:cs="Tahoma"/>
          <w:sz w:val="24"/>
          <w:szCs w:val="24"/>
          <w:rtl/>
        </w:rPr>
        <w:t>قدم مى</w:t>
      </w:r>
      <w:r w:rsidRPr="000B57F8">
        <w:rPr>
          <w:rFonts w:ascii="Tahoma" w:eastAsia="Times New Roman" w:hAnsi="Tahoma" w:cs="Tahoma"/>
          <w:sz w:val="24"/>
          <w:szCs w:val="24"/>
          <w:cs/>
        </w:rPr>
        <w:t>‎</w:t>
      </w:r>
      <w:r w:rsidRPr="000B57F8">
        <w:rPr>
          <w:rFonts w:ascii="Tahoma" w:eastAsia="Times New Roman" w:hAnsi="Tahoma" w:cs="Tahoma"/>
          <w:sz w:val="24"/>
          <w:szCs w:val="24"/>
          <w:rtl/>
        </w:rPr>
        <w:t>مانند، اینانند كه خداوند درباره</w:t>
      </w:r>
      <w:r w:rsidRPr="000B57F8">
        <w:rPr>
          <w:rFonts w:ascii="Tahoma" w:eastAsia="Times New Roman" w:hAnsi="Tahoma" w:cs="Tahoma"/>
          <w:sz w:val="24"/>
          <w:szCs w:val="24"/>
          <w:cs/>
        </w:rPr>
        <w:t>‎</w:t>
      </w:r>
      <w:r w:rsidRPr="000B57F8">
        <w:rPr>
          <w:rFonts w:ascii="Tahoma" w:eastAsia="Times New Roman" w:hAnsi="Tahoma" w:cs="Tahoma"/>
          <w:sz w:val="24"/>
          <w:szCs w:val="24"/>
          <w:rtl/>
        </w:rPr>
        <w:t>شان فرموده است</w:t>
      </w:r>
      <w:r w:rsidRPr="000B57F8">
        <w:rPr>
          <w:rFonts w:ascii="Tahoma" w:eastAsia="Times New Roman" w:hAnsi="Tahoma" w:cs="Tahoma"/>
          <w:sz w:val="24"/>
          <w:szCs w:val="24"/>
        </w:rPr>
        <w:t>: </w:t>
      </w:r>
      <w:r w:rsidRPr="000B57F8">
        <w:rPr>
          <w:rFonts w:ascii="Tahoma" w:eastAsia="Times New Roman" w:hAnsi="Tahoma" w:cs="Tahoma"/>
          <w:sz w:val="24"/>
          <w:szCs w:val="24"/>
          <w:rtl/>
        </w:rPr>
        <w:t>والذین یؤمنون بالغیب</w:t>
      </w:r>
      <w:r w:rsidRPr="000B57F8">
        <w:rPr>
          <w:rFonts w:ascii="Tahoma" w:eastAsia="Times New Roman" w:hAnsi="Tahoma" w:cs="Tahoma"/>
          <w:sz w:val="24"/>
          <w:szCs w:val="24"/>
          <w:vertAlign w:val="superscript"/>
        </w:rPr>
        <w:t>1</w:t>
      </w:r>
      <w:r w:rsidRPr="000B57F8">
        <w:rPr>
          <w:rFonts w:ascii="Tahoma" w:eastAsia="Times New Roman" w:hAnsi="Tahoma" w:cs="Tahoma"/>
          <w:sz w:val="24"/>
          <w:szCs w:val="24"/>
        </w:rPr>
        <w:t> </w:t>
      </w:r>
      <w:r w:rsidRPr="000B57F8">
        <w:rPr>
          <w:rFonts w:ascii="Tahoma" w:eastAsia="Times New Roman" w:hAnsi="Tahoma" w:cs="Tahoma"/>
          <w:sz w:val="24"/>
          <w:szCs w:val="24"/>
          <w:rtl/>
        </w:rPr>
        <w:t>و فرموده: اولئك حزب الله الا ان حزب الله هم المفلحون</w:t>
      </w:r>
      <w:r w:rsidRPr="000B57F8">
        <w:rPr>
          <w:rFonts w:ascii="Tahoma" w:eastAsia="Times New Roman" w:hAnsi="Tahoma" w:cs="Tahoma"/>
          <w:sz w:val="24"/>
          <w:szCs w:val="24"/>
          <w:vertAlign w:val="superscript"/>
        </w:rPr>
        <w:t>2</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یعنى اینان طرفداران خدا هستند بدانید كه طرفداران خدا رستگارند</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3</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در دعوات راوندى روایت كرده كه پیغمبر(صلى الله علیه و آله) فرمود: انتظار الفرج بالصبر عبادة؛ یعنى انتظار فرج با صبر و بردبارى عبادت است</w:t>
      </w:r>
      <w:r w:rsidRPr="000B57F8">
        <w:rPr>
          <w:rFonts w:ascii="Tahoma" w:eastAsia="Times New Roman" w:hAnsi="Tahoma" w:cs="Tahoma"/>
          <w:sz w:val="24"/>
          <w:szCs w:val="24"/>
        </w:rPr>
        <w:t xml:space="preserve"> .</w:t>
      </w:r>
      <w:r w:rsidRPr="000B57F8">
        <w:rPr>
          <w:rFonts w:ascii="Tahoma" w:eastAsia="Times New Roman" w:hAnsi="Tahoma" w:cs="Tahoma"/>
          <w:sz w:val="24"/>
          <w:szCs w:val="24"/>
          <w:vertAlign w:val="superscript"/>
        </w:rPr>
        <w:t>4</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صدوق در كمال الدین از جابر جعفى از امام رضا(علیه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روایت نموده كه فرمود زمانى بر مردم خواهد گذشت كه امام آنها از نظرشان غائب گردد خوش بحال آنها كه در آن زمان بر عقیده خود نسبت به ما ثابت مى</w:t>
      </w:r>
      <w:r w:rsidRPr="000B57F8">
        <w:rPr>
          <w:rFonts w:ascii="Tahoma" w:eastAsia="Times New Roman" w:hAnsi="Tahoma" w:cs="Tahoma"/>
          <w:sz w:val="24"/>
          <w:szCs w:val="24"/>
          <w:cs/>
        </w:rPr>
        <w:t>‎</w:t>
      </w:r>
      <w:r w:rsidRPr="000B57F8">
        <w:rPr>
          <w:rFonts w:ascii="Tahoma" w:eastAsia="Times New Roman" w:hAnsi="Tahoma" w:cs="Tahoma"/>
          <w:sz w:val="24"/>
          <w:szCs w:val="24"/>
          <w:rtl/>
        </w:rPr>
        <w:t>مانند. كمترین ثوابى كه آنها دارند اینست كه خداوند متعال آنها را با این كلام صدا زند: بندگان من كه به من ایمان آوردید و غیبت مرا تصدیق كردید شما را به ثواب نیكوى خود مژده مى</w:t>
      </w:r>
      <w:r w:rsidRPr="000B57F8">
        <w:rPr>
          <w:rFonts w:ascii="Tahoma" w:eastAsia="Times New Roman" w:hAnsi="Tahoma" w:cs="Tahoma"/>
          <w:sz w:val="24"/>
          <w:szCs w:val="24"/>
          <w:cs/>
        </w:rPr>
        <w:t>‎</w:t>
      </w:r>
      <w:r w:rsidRPr="000B57F8">
        <w:rPr>
          <w:rFonts w:ascii="Tahoma" w:eastAsia="Times New Roman" w:hAnsi="Tahoma" w:cs="Tahoma"/>
          <w:sz w:val="24"/>
          <w:szCs w:val="24"/>
          <w:rtl/>
        </w:rPr>
        <w:t>دهم. شما بندگان و كنیزان حقیقى من هستید. عبادت شما را مى</w:t>
      </w:r>
      <w:r w:rsidRPr="000B57F8">
        <w:rPr>
          <w:rFonts w:ascii="Tahoma" w:eastAsia="Times New Roman" w:hAnsi="Tahoma" w:cs="Tahoma"/>
          <w:sz w:val="24"/>
          <w:szCs w:val="24"/>
          <w:cs/>
        </w:rPr>
        <w:t>‎</w:t>
      </w:r>
      <w:r w:rsidRPr="000B57F8">
        <w:rPr>
          <w:rFonts w:ascii="Tahoma" w:eastAsia="Times New Roman" w:hAnsi="Tahoma" w:cs="Tahoma"/>
          <w:sz w:val="24"/>
          <w:szCs w:val="24"/>
          <w:rtl/>
        </w:rPr>
        <w:t>پذیرم و از تقصیرات شما مى</w:t>
      </w:r>
      <w:r w:rsidRPr="000B57F8">
        <w:rPr>
          <w:rFonts w:ascii="Tahoma" w:eastAsia="Times New Roman" w:hAnsi="Tahoma" w:cs="Tahoma"/>
          <w:sz w:val="24"/>
          <w:szCs w:val="24"/>
          <w:cs/>
        </w:rPr>
        <w:t>‎</w:t>
      </w:r>
      <w:r w:rsidRPr="000B57F8">
        <w:rPr>
          <w:rFonts w:ascii="Tahoma" w:eastAsia="Times New Roman" w:hAnsi="Tahoma" w:cs="Tahoma"/>
          <w:sz w:val="24"/>
          <w:szCs w:val="24"/>
          <w:rtl/>
        </w:rPr>
        <w:t>گذرم و شما را مى</w:t>
      </w:r>
      <w:r w:rsidRPr="000B57F8">
        <w:rPr>
          <w:rFonts w:ascii="Tahoma" w:eastAsia="Times New Roman" w:hAnsi="Tahoma" w:cs="Tahoma"/>
          <w:sz w:val="24"/>
          <w:szCs w:val="24"/>
          <w:cs/>
        </w:rPr>
        <w:t>‎</w:t>
      </w:r>
      <w:r w:rsidRPr="000B57F8">
        <w:rPr>
          <w:rFonts w:ascii="Tahoma" w:eastAsia="Times New Roman" w:hAnsi="Tahoma" w:cs="Tahoma"/>
          <w:sz w:val="24"/>
          <w:szCs w:val="24"/>
          <w:rtl/>
        </w:rPr>
        <w:t>آمرزم و به خاطر شما بندگانم را از باران سیراب مى</w:t>
      </w:r>
      <w:r w:rsidRPr="000B57F8">
        <w:rPr>
          <w:rFonts w:ascii="Tahoma" w:eastAsia="Times New Roman" w:hAnsi="Tahoma" w:cs="Tahoma"/>
          <w:sz w:val="24"/>
          <w:szCs w:val="24"/>
          <w:cs/>
        </w:rPr>
        <w:t>‎</w:t>
      </w:r>
      <w:r w:rsidRPr="000B57F8">
        <w:rPr>
          <w:rFonts w:ascii="Tahoma" w:eastAsia="Times New Roman" w:hAnsi="Tahoma" w:cs="Tahoma"/>
          <w:sz w:val="24"/>
          <w:szCs w:val="24"/>
          <w:rtl/>
        </w:rPr>
        <w:t>كنم و بلا را از مردم برطرف مى</w:t>
      </w:r>
      <w:r w:rsidRPr="000B57F8">
        <w:rPr>
          <w:rFonts w:ascii="Tahoma" w:eastAsia="Times New Roman" w:hAnsi="Tahoma" w:cs="Tahoma"/>
          <w:sz w:val="24"/>
          <w:szCs w:val="24"/>
          <w:cs/>
        </w:rPr>
        <w:t>‎</w:t>
      </w:r>
      <w:r w:rsidRPr="000B57F8">
        <w:rPr>
          <w:rFonts w:ascii="Tahoma" w:eastAsia="Times New Roman" w:hAnsi="Tahoma" w:cs="Tahoma"/>
          <w:sz w:val="24"/>
          <w:szCs w:val="24"/>
          <w:rtl/>
        </w:rPr>
        <w:t>سازم. اگر براى خاطر شما نبود عذاب خود را بر آنان (كه در بدبینى و غفلت و معصیت بسر مى</w:t>
      </w:r>
      <w:r w:rsidRPr="000B57F8">
        <w:rPr>
          <w:rFonts w:ascii="Tahoma" w:eastAsia="Times New Roman" w:hAnsi="Tahoma" w:cs="Tahoma"/>
          <w:sz w:val="24"/>
          <w:szCs w:val="24"/>
          <w:cs/>
        </w:rPr>
        <w:t>‎</w:t>
      </w:r>
      <w:r w:rsidRPr="000B57F8">
        <w:rPr>
          <w:rFonts w:ascii="Tahoma" w:eastAsia="Times New Roman" w:hAnsi="Tahoma" w:cs="Tahoma"/>
          <w:sz w:val="24"/>
          <w:szCs w:val="24"/>
          <w:rtl/>
        </w:rPr>
        <w:t>برند) فرو مى</w:t>
      </w:r>
      <w:r w:rsidRPr="000B57F8">
        <w:rPr>
          <w:rFonts w:ascii="Tahoma" w:eastAsia="Times New Roman" w:hAnsi="Tahoma" w:cs="Tahoma"/>
          <w:sz w:val="24"/>
          <w:szCs w:val="24"/>
          <w:cs/>
        </w:rPr>
        <w:t>‎</w:t>
      </w:r>
      <w:r w:rsidRPr="000B57F8">
        <w:rPr>
          <w:rFonts w:ascii="Tahoma" w:eastAsia="Times New Roman" w:hAnsi="Tahoma" w:cs="Tahoma"/>
          <w:sz w:val="24"/>
          <w:szCs w:val="24"/>
          <w:rtl/>
        </w:rPr>
        <w:t>فرستادم</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tl/>
        </w:rPr>
      </w:pPr>
      <w:r w:rsidRPr="000B57F8">
        <w:rPr>
          <w:rFonts w:ascii="Tahoma" w:eastAsia="Times New Roman" w:hAnsi="Tahoma" w:cs="Tahoma"/>
          <w:sz w:val="24"/>
          <w:szCs w:val="24"/>
          <w:rtl/>
        </w:rPr>
        <w:t>جابر گوید: عرض كردم یابن رسول الله بهترین كارى كه شخص با ایمان در آن زمان مى</w:t>
      </w:r>
      <w:r w:rsidRPr="000B57F8">
        <w:rPr>
          <w:rFonts w:ascii="Tahoma" w:eastAsia="Times New Roman" w:hAnsi="Tahoma" w:cs="Tahoma"/>
          <w:sz w:val="24"/>
          <w:szCs w:val="24"/>
          <w:cs/>
        </w:rPr>
        <w:t>‎</w:t>
      </w:r>
      <w:r w:rsidRPr="000B57F8">
        <w:rPr>
          <w:rFonts w:ascii="Tahoma" w:eastAsia="Times New Roman" w:hAnsi="Tahoma" w:cs="Tahoma"/>
          <w:sz w:val="24"/>
          <w:szCs w:val="24"/>
          <w:rtl/>
        </w:rPr>
        <w:t>تواند انجام دهد چیست؟ فرمود: حفظ ایمان خود و ماندن در خانه</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5</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ابى عبدالله امام صادق(علیه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روزى فرمود: آیا شما را خبر ندهم از چیزى كه خداوند هیچ عملى را از بندگان بدون آن نمى</w:t>
      </w:r>
      <w:r w:rsidRPr="000B57F8">
        <w:rPr>
          <w:rFonts w:ascii="Tahoma" w:eastAsia="Times New Roman" w:hAnsi="Tahoma" w:cs="Tahoma"/>
          <w:sz w:val="24"/>
          <w:szCs w:val="24"/>
          <w:cs/>
        </w:rPr>
        <w:t>‎</w:t>
      </w:r>
      <w:r w:rsidRPr="000B57F8">
        <w:rPr>
          <w:rFonts w:ascii="Tahoma" w:eastAsia="Times New Roman" w:hAnsi="Tahoma" w:cs="Tahoma"/>
          <w:sz w:val="24"/>
          <w:szCs w:val="24"/>
          <w:rtl/>
        </w:rPr>
        <w:t>پذیرد. عرض كردم چرا بفرمایید</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حضرت فرمود: گواهى دادن بر این كه معبودى به جز الله نیست و این كه محمد(صلى الله علیه و آله) بنده او و فرستاده او است و اقرار نمودن به هر آنچه خداوند به آن امر فرموده است و دوستى از براى ما و بیزارى از دشمنان ما، یعنى ما امامان بخصوص و تسلیم شدن به آنان و پرهیز و كوشش و اطمینان داشتن و چشم به راه قائم(عجل الله تعالى فرجه الشریف) بودن</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 xml:space="preserve">سپس فرمود: ما را دولتى در پیش است كه هر وقت خدا بخواهد آن را پیش خواهد آورد. سپس فرمود: هر كس از بودنش در شمار یاران امام قائم شادمان است باید به انتظار باشد و با همین حال انتظار به پرهیز و اخلاق نیكو رفتار كند پس اگر اجلش فرا رسید و امام قائم پس از مرگ او قیام كرد پاداش او همانند پاداش كسى است كه امام قائم پس از مرگ او قیام كرد. </w:t>
      </w:r>
      <w:r w:rsidRPr="000B57F8">
        <w:rPr>
          <w:rFonts w:ascii="Tahoma" w:eastAsia="Times New Roman" w:hAnsi="Tahoma" w:cs="Tahoma"/>
          <w:sz w:val="24"/>
          <w:szCs w:val="24"/>
          <w:rtl/>
        </w:rPr>
        <w:lastRenderedPageBreak/>
        <w:t>پاداش او همانند پاداش كسى است كه امام قائم را درك كرده باشد پس كوشا باشید و به انتظار بنشینید. گوارا باد بر شما اى گروهى كه مشمول رحمت خدائید</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6</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در كتاب كمال الدین از ابوبصیر از امام صادق(علیه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نقل شده كه فرمود</w:t>
      </w:r>
      <w:r w:rsidRPr="000B57F8">
        <w:rPr>
          <w:rFonts w:ascii="Tahoma" w:eastAsia="Times New Roman" w:hAnsi="Tahoma" w:cs="Tahoma"/>
          <w:sz w:val="24"/>
          <w:szCs w:val="24"/>
        </w:rPr>
        <w:t>: </w:t>
      </w:r>
      <w:r w:rsidRPr="000B57F8">
        <w:rPr>
          <w:rFonts w:ascii="Tahoma" w:eastAsia="Times New Roman" w:hAnsi="Tahoma" w:cs="Tahoma"/>
          <w:sz w:val="24"/>
          <w:szCs w:val="24"/>
          <w:rtl/>
        </w:rPr>
        <w:t>طوبى شیعة قائمنا المنتظرین بظهور فى غیبته و المطیعین له فى ظهوره اولئك اولیاء الله الذین لاخوف علیهم ولا هم یحزنون؛</w:t>
      </w:r>
      <w:r w:rsidRPr="000B57F8">
        <w:rPr>
          <w:rFonts w:ascii="Tahoma" w:eastAsia="Times New Roman" w:hAnsi="Tahoma" w:cs="Tahoma"/>
          <w:sz w:val="24"/>
          <w:szCs w:val="24"/>
        </w:rPr>
        <w:t> </w:t>
      </w:r>
      <w:r w:rsidRPr="000B57F8">
        <w:rPr>
          <w:rFonts w:ascii="Tahoma" w:eastAsia="Times New Roman" w:hAnsi="Tahoma" w:cs="Tahoma"/>
          <w:sz w:val="24"/>
          <w:szCs w:val="24"/>
          <w:rtl/>
        </w:rPr>
        <w:t>خوشا به حال پیروان امام قائم كه در غیبتش(با خودسازى) انتظار ظهورش را مى</w:t>
      </w:r>
      <w:r w:rsidRPr="000B57F8">
        <w:rPr>
          <w:rFonts w:ascii="Tahoma" w:eastAsia="Times New Roman" w:hAnsi="Tahoma" w:cs="Tahoma"/>
          <w:sz w:val="24"/>
          <w:szCs w:val="24"/>
          <w:cs/>
        </w:rPr>
        <w:t>‎</w:t>
      </w:r>
      <w:r w:rsidRPr="000B57F8">
        <w:rPr>
          <w:rFonts w:ascii="Tahoma" w:eastAsia="Times New Roman" w:hAnsi="Tahoma" w:cs="Tahoma"/>
          <w:sz w:val="24"/>
          <w:szCs w:val="24"/>
          <w:rtl/>
        </w:rPr>
        <w:t>كشند و به ظهورش مطیع فرمان اویند. آنها اولیاى خدا هستند همانا كه نه ترسى دارند و نه غمى</w:t>
      </w:r>
      <w:r w:rsidRPr="000B57F8">
        <w:rPr>
          <w:rFonts w:ascii="Tahoma" w:eastAsia="Times New Roman" w:hAnsi="Tahoma" w:cs="Tahoma"/>
          <w:sz w:val="24"/>
          <w:szCs w:val="24"/>
        </w:rPr>
        <w:t xml:space="preserve"> .</w:t>
      </w:r>
      <w:r w:rsidRPr="000B57F8">
        <w:rPr>
          <w:rFonts w:ascii="Tahoma" w:eastAsia="Times New Roman" w:hAnsi="Tahoma" w:cs="Tahoma"/>
          <w:sz w:val="24"/>
          <w:szCs w:val="24"/>
          <w:vertAlign w:val="superscript"/>
        </w:rPr>
        <w:t>7</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از كافى از حضرت رسول اکرم(صلى الله علیه و آله) روایت كرده كه فرمود</w:t>
      </w:r>
      <w:r w:rsidRPr="000B57F8">
        <w:rPr>
          <w:rFonts w:ascii="Tahoma" w:eastAsia="Times New Roman" w:hAnsi="Tahoma" w:cs="Tahoma"/>
          <w:sz w:val="24"/>
          <w:szCs w:val="24"/>
        </w:rPr>
        <w:t>: </w:t>
      </w:r>
      <w:r w:rsidRPr="000B57F8">
        <w:rPr>
          <w:rFonts w:ascii="Tahoma" w:eastAsia="Times New Roman" w:hAnsi="Tahoma" w:cs="Tahoma"/>
          <w:sz w:val="24"/>
          <w:szCs w:val="24"/>
          <w:rtl/>
        </w:rPr>
        <w:t>ان اعظم الناس یقینا قوم یكونون فى آخرالزمان لم یلحقوا النبى و حجب عنهم الحجة فامنوا بسواد فى بیاض؛‍</w:t>
      </w:r>
      <w:r w:rsidRPr="000B57F8">
        <w:rPr>
          <w:rFonts w:ascii="Tahoma" w:eastAsia="Times New Roman" w:hAnsi="Tahoma" w:cs="Tahoma"/>
          <w:sz w:val="24"/>
          <w:szCs w:val="24"/>
        </w:rPr>
        <w:t> </w:t>
      </w:r>
      <w:r w:rsidRPr="000B57F8">
        <w:rPr>
          <w:rFonts w:ascii="Tahoma" w:eastAsia="Times New Roman" w:hAnsi="Tahoma" w:cs="Tahoma"/>
          <w:sz w:val="24"/>
          <w:szCs w:val="24"/>
          <w:rtl/>
        </w:rPr>
        <w:t>همانا بزرگترین مردم از جهت یقین گروهى هستند كه در آخر زمان مى</w:t>
      </w:r>
      <w:r w:rsidRPr="000B57F8">
        <w:rPr>
          <w:rFonts w:ascii="Tahoma" w:eastAsia="Times New Roman" w:hAnsi="Tahoma" w:cs="Tahoma"/>
          <w:sz w:val="24"/>
          <w:szCs w:val="24"/>
          <w:cs/>
        </w:rPr>
        <w:t>‎</w:t>
      </w:r>
      <w:r w:rsidRPr="000B57F8">
        <w:rPr>
          <w:rFonts w:ascii="Tahoma" w:eastAsia="Times New Roman" w:hAnsi="Tahoma" w:cs="Tahoma"/>
          <w:sz w:val="24"/>
          <w:szCs w:val="24"/>
          <w:rtl/>
        </w:rPr>
        <w:t>باشند. پیغمبر(صلى الله علیه و آله) را درك نكرده</w:t>
      </w:r>
      <w:r w:rsidRPr="000B57F8">
        <w:rPr>
          <w:rFonts w:ascii="Tahoma" w:eastAsia="Times New Roman" w:hAnsi="Tahoma" w:cs="Tahoma"/>
          <w:sz w:val="24"/>
          <w:szCs w:val="24"/>
          <w:cs/>
        </w:rPr>
        <w:t>‎</w:t>
      </w:r>
      <w:r w:rsidRPr="000B57F8">
        <w:rPr>
          <w:rFonts w:ascii="Tahoma" w:eastAsia="Times New Roman" w:hAnsi="Tahoma" w:cs="Tahoma"/>
          <w:sz w:val="24"/>
          <w:szCs w:val="24"/>
          <w:rtl/>
        </w:rPr>
        <w:t>اند و حجت و امام ایشان نیز در غیبت است. ولی ایمان آورده</w:t>
      </w:r>
      <w:r w:rsidRPr="000B57F8">
        <w:rPr>
          <w:rFonts w:ascii="Tahoma" w:eastAsia="Times New Roman" w:hAnsi="Tahoma" w:cs="Tahoma"/>
          <w:sz w:val="24"/>
          <w:szCs w:val="24"/>
          <w:cs/>
        </w:rPr>
        <w:t>‎</w:t>
      </w:r>
      <w:r w:rsidRPr="000B57F8">
        <w:rPr>
          <w:rFonts w:ascii="Tahoma" w:eastAsia="Times New Roman" w:hAnsi="Tahoma" w:cs="Tahoma"/>
          <w:sz w:val="24"/>
          <w:szCs w:val="24"/>
          <w:rtl/>
        </w:rPr>
        <w:t>اند به سیاهى كه در سفیدى است. یعنى به قرآن و آثار و اخیارى كه از نبى اكرم(صلى الله علیه و آله) و ائمه اطهار(علیهم</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به آنها رسیده است</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tl/>
        </w:rPr>
      </w:pPr>
      <w:r w:rsidRPr="000B57F8">
        <w:rPr>
          <w:rFonts w:ascii="Tahoma" w:eastAsia="Times New Roman" w:hAnsi="Tahoma" w:cs="Tahoma"/>
          <w:sz w:val="24"/>
          <w:szCs w:val="24"/>
          <w:rtl/>
        </w:rPr>
        <w:t>از حضرت امام سجاد علیه السلام روایت شده كه فرموده :من ثبت على ولایتنا فى غیبة قائمنا اعطاه الله اجر الف شهید مثل شهداء احد و بدر كسى كه بر ولایت ما در هنگام غائب بودن قائم ما ثابت باشد خداوند اجر هزار شهید مانند شهداء بدر و احد به او اعطاء فرماید</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از حضرت صادق(علیه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روایت شده كه فرمود: من مات منكم على هذا الامر منتظرا له كان كمن فى فسطاط القائم (علیه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كسى كه بمیرد از شما، در حالی كه منتظر ظهور حضرت قائم (علیه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باشد مانند كسى است كه در خیمه قائم با ایشان باشد</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9</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از امیرالمؤمنین حضرت علی(علیه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سؤال شد</w:t>
      </w:r>
      <w:r w:rsidRPr="000B57F8">
        <w:rPr>
          <w:rFonts w:ascii="Tahoma" w:eastAsia="Times New Roman" w:hAnsi="Tahoma" w:cs="Tahoma"/>
          <w:sz w:val="24"/>
          <w:szCs w:val="24"/>
        </w:rPr>
        <w:t>: </w:t>
      </w:r>
      <w:r w:rsidRPr="000B57F8">
        <w:rPr>
          <w:rFonts w:ascii="Tahoma" w:eastAsia="Times New Roman" w:hAnsi="Tahoma" w:cs="Tahoma"/>
          <w:sz w:val="24"/>
          <w:szCs w:val="24"/>
          <w:rtl/>
        </w:rPr>
        <w:t>اى الاعمال احب الى الله عزوجل قال انتظار الفرج؛</w:t>
      </w:r>
      <w:r w:rsidRPr="000B57F8">
        <w:rPr>
          <w:rFonts w:ascii="Tahoma" w:eastAsia="Times New Roman" w:hAnsi="Tahoma" w:cs="Tahoma"/>
          <w:sz w:val="24"/>
          <w:szCs w:val="24"/>
        </w:rPr>
        <w:t> </w:t>
      </w:r>
      <w:r w:rsidRPr="000B57F8">
        <w:rPr>
          <w:rFonts w:ascii="Tahoma" w:eastAsia="Times New Roman" w:hAnsi="Tahoma" w:cs="Tahoma"/>
          <w:sz w:val="24"/>
          <w:szCs w:val="24"/>
          <w:rtl/>
        </w:rPr>
        <w:t>از امیرالمؤمنین(علیه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سؤال شد كدام اعمال و كارها نزد خداى تعالى محبوب</w:t>
      </w:r>
      <w:r w:rsidRPr="000B57F8">
        <w:rPr>
          <w:rFonts w:ascii="Tahoma" w:eastAsia="Times New Roman" w:hAnsi="Tahoma" w:cs="Tahoma"/>
          <w:sz w:val="24"/>
          <w:szCs w:val="24"/>
          <w:cs/>
        </w:rPr>
        <w:t>‎</w:t>
      </w:r>
      <w:r w:rsidRPr="000B57F8">
        <w:rPr>
          <w:rFonts w:ascii="Tahoma" w:eastAsia="Times New Roman" w:hAnsi="Tahoma" w:cs="Tahoma"/>
          <w:sz w:val="24"/>
          <w:szCs w:val="24"/>
          <w:rtl/>
        </w:rPr>
        <w:t>تر است؟ فرمود انتظار فرج</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10</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از ابى حمزه از ابى خالد كابلى از على بن الحسین(علیه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حدیثى روایت كرده كه در آن مى</w:t>
      </w:r>
      <w:r w:rsidRPr="000B57F8">
        <w:rPr>
          <w:rFonts w:ascii="Tahoma" w:eastAsia="Times New Roman" w:hAnsi="Tahoma" w:cs="Tahoma"/>
          <w:sz w:val="24"/>
          <w:szCs w:val="24"/>
          <w:cs/>
        </w:rPr>
        <w:t>‎</w:t>
      </w:r>
      <w:r w:rsidRPr="000B57F8">
        <w:rPr>
          <w:rFonts w:ascii="Tahoma" w:eastAsia="Times New Roman" w:hAnsi="Tahoma" w:cs="Tahoma"/>
          <w:sz w:val="24"/>
          <w:szCs w:val="24"/>
          <w:rtl/>
        </w:rPr>
        <w:t>فرماید: به درستى كه اهل زمان غیبت حضرت مهدى (عجل الله تعالى فرجه) كه قائل به امامت او و منتظر ظهور او هستند بهترین اهل هر زمانى مى</w:t>
      </w:r>
      <w:r w:rsidRPr="000B57F8">
        <w:rPr>
          <w:rFonts w:ascii="Tahoma" w:eastAsia="Times New Roman" w:hAnsi="Tahoma" w:cs="Tahoma"/>
          <w:sz w:val="24"/>
          <w:szCs w:val="24"/>
          <w:cs/>
        </w:rPr>
        <w:t>‎</w:t>
      </w:r>
      <w:r w:rsidRPr="000B57F8">
        <w:rPr>
          <w:rFonts w:ascii="Tahoma" w:eastAsia="Times New Roman" w:hAnsi="Tahoma" w:cs="Tahoma"/>
          <w:sz w:val="24"/>
          <w:szCs w:val="24"/>
          <w:rtl/>
        </w:rPr>
        <w:t>باشند</w:t>
      </w:r>
      <w:r>
        <w:rPr>
          <w:rFonts w:ascii="Tahoma" w:eastAsia="Times New Roman" w:hAnsi="Tahoma" w:cs="Tahoma" w:hint="cs"/>
          <w:sz w:val="24"/>
          <w:szCs w:val="24"/>
          <w:rtl/>
        </w:rPr>
        <w:t xml:space="preserve">. </w:t>
      </w:r>
      <w:r w:rsidRPr="000B57F8">
        <w:rPr>
          <w:rFonts w:ascii="Tahoma" w:eastAsia="Times New Roman" w:hAnsi="Tahoma" w:cs="Tahoma"/>
          <w:sz w:val="24"/>
          <w:szCs w:val="24"/>
          <w:rtl/>
        </w:rPr>
        <w:t>براى این كه خداى تعالى از عقل و فهم و معرفت به اندازه</w:t>
      </w:r>
      <w:r w:rsidRPr="000B57F8">
        <w:rPr>
          <w:rFonts w:ascii="Tahoma" w:eastAsia="Times New Roman" w:hAnsi="Tahoma" w:cs="Tahoma"/>
          <w:sz w:val="24"/>
          <w:szCs w:val="24"/>
          <w:cs/>
        </w:rPr>
        <w:t>‎</w:t>
      </w:r>
      <w:r w:rsidRPr="000B57F8">
        <w:rPr>
          <w:rFonts w:ascii="Tahoma" w:eastAsia="Times New Roman" w:hAnsi="Tahoma" w:cs="Tahoma"/>
          <w:sz w:val="24"/>
          <w:szCs w:val="24"/>
          <w:rtl/>
        </w:rPr>
        <w:t>اى به آنها اعطاء فرموده كه غیبت نزد آنها به منزله حضور و مشاهده شده است و آنان را در این زمان به منزله مجاهدین با شمشیر در جلو رسول خدا</w:t>
      </w:r>
      <w:r>
        <w:rPr>
          <w:rFonts w:ascii="Tahoma" w:eastAsia="Times New Roman" w:hAnsi="Tahoma" w:cs="Tahoma" w:hint="cs"/>
          <w:sz w:val="24"/>
          <w:szCs w:val="24"/>
          <w:rtl/>
        </w:rPr>
        <w:t xml:space="preserve"> </w:t>
      </w:r>
      <w:r w:rsidRPr="000B57F8">
        <w:rPr>
          <w:rFonts w:ascii="Tahoma" w:eastAsia="Times New Roman" w:hAnsi="Tahoma" w:cs="Tahoma"/>
          <w:sz w:val="24"/>
          <w:szCs w:val="24"/>
          <w:rtl/>
        </w:rPr>
        <w:t>(صلى الله علیه و آله) قرار داده است. اینان بندگان خالص خدا و به راستى شیعیان ما و دعوت كنندگان به دین خدا در نهان و آشكار هستند</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11</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در غیبت نعمانى از فضل بن یسار نقل مى</w:t>
      </w:r>
      <w:r w:rsidRPr="000B57F8">
        <w:rPr>
          <w:rFonts w:ascii="Tahoma" w:eastAsia="Times New Roman" w:hAnsi="Tahoma" w:cs="Tahoma"/>
          <w:sz w:val="24"/>
          <w:szCs w:val="24"/>
          <w:cs/>
        </w:rPr>
        <w:t>‎</w:t>
      </w:r>
      <w:r w:rsidRPr="000B57F8">
        <w:rPr>
          <w:rFonts w:ascii="Tahoma" w:eastAsia="Times New Roman" w:hAnsi="Tahoma" w:cs="Tahoma"/>
          <w:sz w:val="24"/>
          <w:szCs w:val="24"/>
          <w:rtl/>
        </w:rPr>
        <w:t>كند كه گفت از امام باقر(علیه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شنیدم که فرمود: كسى كه بمیرد در حالى كه امام خود را مى</w:t>
      </w:r>
      <w:r w:rsidRPr="000B57F8">
        <w:rPr>
          <w:rFonts w:ascii="Tahoma" w:eastAsia="Times New Roman" w:hAnsi="Tahoma" w:cs="Tahoma"/>
          <w:sz w:val="24"/>
          <w:szCs w:val="24"/>
          <w:cs/>
        </w:rPr>
        <w:t>‎</w:t>
      </w:r>
      <w:r w:rsidRPr="000B57F8">
        <w:rPr>
          <w:rFonts w:ascii="Tahoma" w:eastAsia="Times New Roman" w:hAnsi="Tahoma" w:cs="Tahoma"/>
          <w:sz w:val="24"/>
          <w:szCs w:val="24"/>
          <w:rtl/>
        </w:rPr>
        <w:t>شناخته، زیانى نبرده، خواه ظهور امام زمان زود واقع شود و یا به تاخیر بیافتد و هر كس بمیرد و امام خود را بشناسد مانند كسى است كه با مهدى منتظر(عج) در خیمه</w:t>
      </w:r>
      <w:r w:rsidRPr="000B57F8">
        <w:rPr>
          <w:rFonts w:ascii="Tahoma" w:eastAsia="Times New Roman" w:hAnsi="Tahoma" w:cs="Tahoma"/>
          <w:sz w:val="24"/>
          <w:szCs w:val="24"/>
          <w:cs/>
        </w:rPr>
        <w:t>‎</w:t>
      </w:r>
      <w:r w:rsidRPr="000B57F8">
        <w:rPr>
          <w:rFonts w:ascii="Tahoma" w:eastAsia="Times New Roman" w:hAnsi="Tahoma" w:cs="Tahoma"/>
          <w:sz w:val="24"/>
          <w:szCs w:val="24"/>
          <w:rtl/>
        </w:rPr>
        <w:t>اش بوده است</w:t>
      </w:r>
      <w:r w:rsidRPr="000B57F8">
        <w:rPr>
          <w:rFonts w:ascii="Tahoma" w:eastAsia="Times New Roman" w:hAnsi="Tahoma" w:cs="Tahoma"/>
          <w:sz w:val="24"/>
          <w:szCs w:val="24"/>
        </w:rPr>
        <w:t xml:space="preserve"> .</w:t>
      </w:r>
      <w:r w:rsidRPr="000B57F8">
        <w:rPr>
          <w:rFonts w:ascii="Tahoma" w:eastAsia="Times New Roman" w:hAnsi="Tahoma" w:cs="Tahoma"/>
          <w:sz w:val="24"/>
          <w:szCs w:val="24"/>
          <w:vertAlign w:val="superscript"/>
        </w:rPr>
        <w:t>12</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در كتاب غیبت نعمانی از عمرو بن ابان روایت كرده كه گفت شنیدم امام صادق(علیه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مى</w:t>
      </w:r>
      <w:r w:rsidRPr="000B57F8">
        <w:rPr>
          <w:rFonts w:ascii="Tahoma" w:eastAsia="Times New Roman" w:hAnsi="Tahoma" w:cs="Tahoma"/>
          <w:sz w:val="24"/>
          <w:szCs w:val="24"/>
          <w:cs/>
        </w:rPr>
        <w:t>‎</w:t>
      </w:r>
      <w:r w:rsidRPr="000B57F8">
        <w:rPr>
          <w:rFonts w:ascii="Tahoma" w:eastAsia="Times New Roman" w:hAnsi="Tahoma" w:cs="Tahoma"/>
          <w:sz w:val="24"/>
          <w:szCs w:val="24"/>
          <w:rtl/>
        </w:rPr>
        <w:t>فرمود علامت (ظهور قائم آل محمد) را بشناس كه اگر آن را بشناسى ضررى به تو نمى</w:t>
      </w:r>
      <w:r w:rsidRPr="000B57F8">
        <w:rPr>
          <w:rFonts w:ascii="Tahoma" w:eastAsia="Times New Roman" w:hAnsi="Tahoma" w:cs="Tahoma"/>
          <w:sz w:val="24"/>
          <w:szCs w:val="24"/>
          <w:cs/>
        </w:rPr>
        <w:t>‎</w:t>
      </w:r>
      <w:r w:rsidRPr="000B57F8">
        <w:rPr>
          <w:rFonts w:ascii="Tahoma" w:eastAsia="Times New Roman" w:hAnsi="Tahoma" w:cs="Tahoma"/>
          <w:sz w:val="24"/>
          <w:szCs w:val="24"/>
          <w:rtl/>
        </w:rPr>
        <w:t>رساند خواه این امروز واقع شود یا به تاخیر بیافتد. خداوند مى</w:t>
      </w:r>
      <w:r w:rsidRPr="000B57F8">
        <w:rPr>
          <w:rFonts w:ascii="Tahoma" w:eastAsia="Times New Roman" w:hAnsi="Tahoma" w:cs="Tahoma"/>
          <w:sz w:val="24"/>
          <w:szCs w:val="24"/>
          <w:cs/>
        </w:rPr>
        <w:t>‎</w:t>
      </w:r>
      <w:r w:rsidRPr="000B57F8">
        <w:rPr>
          <w:rFonts w:ascii="Tahoma" w:eastAsia="Times New Roman" w:hAnsi="Tahoma" w:cs="Tahoma"/>
          <w:sz w:val="24"/>
          <w:szCs w:val="24"/>
          <w:rtl/>
        </w:rPr>
        <w:t>فرماید: یوم تدعو كل اناس بامامهم؛ یعنى روز قیامت هر دسته</w:t>
      </w:r>
      <w:r w:rsidRPr="000B57F8">
        <w:rPr>
          <w:rFonts w:ascii="Tahoma" w:eastAsia="Times New Roman" w:hAnsi="Tahoma" w:cs="Tahoma"/>
          <w:sz w:val="24"/>
          <w:szCs w:val="24"/>
          <w:cs/>
        </w:rPr>
        <w:t>‎</w:t>
      </w:r>
      <w:r w:rsidRPr="000B57F8">
        <w:rPr>
          <w:rFonts w:ascii="Tahoma" w:eastAsia="Times New Roman" w:hAnsi="Tahoma" w:cs="Tahoma"/>
          <w:sz w:val="24"/>
          <w:szCs w:val="24"/>
          <w:rtl/>
        </w:rPr>
        <w:t>اى را با امام خودشان مى</w:t>
      </w:r>
      <w:r w:rsidRPr="000B57F8">
        <w:rPr>
          <w:rFonts w:ascii="Tahoma" w:eastAsia="Times New Roman" w:hAnsi="Tahoma" w:cs="Tahoma"/>
          <w:sz w:val="24"/>
          <w:szCs w:val="24"/>
          <w:cs/>
        </w:rPr>
        <w:t>‎</w:t>
      </w:r>
      <w:r w:rsidRPr="000B57F8">
        <w:rPr>
          <w:rFonts w:ascii="Tahoma" w:eastAsia="Times New Roman" w:hAnsi="Tahoma" w:cs="Tahoma"/>
          <w:sz w:val="24"/>
          <w:szCs w:val="24"/>
          <w:rtl/>
        </w:rPr>
        <w:t>خوانیم. پس هر كس امام خود را بشناسد مانند كسى است كه در خیمه منتظر بوده است</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13</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یوم ندعو كل اناس بامامهم؛</w:t>
      </w:r>
      <w:r w:rsidRPr="000B57F8">
        <w:rPr>
          <w:rFonts w:ascii="Tahoma" w:eastAsia="Times New Roman" w:hAnsi="Tahoma" w:cs="Tahoma"/>
          <w:sz w:val="24"/>
          <w:szCs w:val="24"/>
        </w:rPr>
        <w:t> </w:t>
      </w:r>
      <w:r w:rsidRPr="000B57F8">
        <w:rPr>
          <w:rFonts w:ascii="Tahoma" w:eastAsia="Times New Roman" w:hAnsi="Tahoma" w:cs="Tahoma"/>
          <w:sz w:val="24"/>
          <w:szCs w:val="24"/>
          <w:rtl/>
        </w:rPr>
        <w:t>روز قیامت هر گروهى را با امام و رهبرشان مى</w:t>
      </w:r>
      <w:r w:rsidRPr="000B57F8">
        <w:rPr>
          <w:rFonts w:ascii="Tahoma" w:eastAsia="Times New Roman" w:hAnsi="Tahoma" w:cs="Tahoma"/>
          <w:sz w:val="24"/>
          <w:szCs w:val="24"/>
          <w:cs/>
        </w:rPr>
        <w:t>‎</w:t>
      </w:r>
      <w:r w:rsidRPr="000B57F8">
        <w:rPr>
          <w:rFonts w:ascii="Tahoma" w:eastAsia="Times New Roman" w:hAnsi="Tahoma" w:cs="Tahoma"/>
          <w:sz w:val="24"/>
          <w:szCs w:val="24"/>
          <w:rtl/>
        </w:rPr>
        <w:t>خوانیم</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14</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t>در حدیثى كه شیعه و اهل تسنن از امام على بن موسى الرضا(علیه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به سندهاى صحیح نقل كرده</w:t>
      </w:r>
      <w:r w:rsidRPr="000B57F8">
        <w:rPr>
          <w:rFonts w:ascii="Tahoma" w:eastAsia="Times New Roman" w:hAnsi="Tahoma" w:cs="Tahoma"/>
          <w:sz w:val="24"/>
          <w:szCs w:val="24"/>
          <w:cs/>
        </w:rPr>
        <w:t>‎</w:t>
      </w:r>
      <w:r w:rsidRPr="000B57F8">
        <w:rPr>
          <w:rFonts w:ascii="Tahoma" w:eastAsia="Times New Roman" w:hAnsi="Tahoma" w:cs="Tahoma"/>
          <w:sz w:val="24"/>
          <w:szCs w:val="24"/>
          <w:rtl/>
        </w:rPr>
        <w:t>اند چنین مى</w:t>
      </w:r>
      <w:r w:rsidRPr="000B57F8">
        <w:rPr>
          <w:rFonts w:ascii="Tahoma" w:eastAsia="Times New Roman" w:hAnsi="Tahoma" w:cs="Tahoma"/>
          <w:sz w:val="24"/>
          <w:szCs w:val="24"/>
          <w:cs/>
        </w:rPr>
        <w:t>‎</w:t>
      </w:r>
      <w:r w:rsidRPr="000B57F8">
        <w:rPr>
          <w:rFonts w:ascii="Tahoma" w:eastAsia="Times New Roman" w:hAnsi="Tahoma" w:cs="Tahoma"/>
          <w:sz w:val="24"/>
          <w:szCs w:val="24"/>
          <w:rtl/>
        </w:rPr>
        <w:t>خوانیم كه آن امام از پدرانش از پیامبر(صلى الله علیه و آله) در تفسیر آیه فوق نقل فرموده: یدعى كل اناس بامام زمانهم و كتاب ربهم سنة نبیهم؛ در آن روز هر قومى همراه امام زمانشان و كتاب پروردگار و سنت پیامبرشان خوانده مى</w:t>
      </w:r>
      <w:r w:rsidRPr="000B57F8">
        <w:rPr>
          <w:rFonts w:ascii="Tahoma" w:eastAsia="Times New Roman" w:hAnsi="Tahoma" w:cs="Tahoma"/>
          <w:sz w:val="24"/>
          <w:szCs w:val="24"/>
          <w:cs/>
        </w:rPr>
        <w:t>‎</w:t>
      </w:r>
      <w:r w:rsidRPr="000B57F8">
        <w:rPr>
          <w:rFonts w:ascii="Tahoma" w:eastAsia="Times New Roman" w:hAnsi="Tahoma" w:cs="Tahoma"/>
          <w:sz w:val="24"/>
          <w:szCs w:val="24"/>
          <w:rtl/>
        </w:rPr>
        <w:t>شوند</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15</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tl/>
        </w:rPr>
        <w:lastRenderedPageBreak/>
        <w:t>از امام صادق(علیه</w:t>
      </w:r>
      <w:r w:rsidRPr="000B57F8">
        <w:rPr>
          <w:rFonts w:ascii="Tahoma" w:eastAsia="Times New Roman" w:hAnsi="Tahoma" w:cs="Tahoma"/>
          <w:sz w:val="24"/>
          <w:szCs w:val="24"/>
          <w:cs/>
        </w:rPr>
        <w:t>‎</w:t>
      </w:r>
      <w:r w:rsidRPr="000B57F8">
        <w:rPr>
          <w:rFonts w:ascii="Tahoma" w:eastAsia="Times New Roman" w:hAnsi="Tahoma" w:cs="Tahoma"/>
          <w:sz w:val="24"/>
          <w:szCs w:val="24"/>
          <w:rtl/>
        </w:rPr>
        <w:t>السلام) روایت شده است: آیا شما حمد و ستایش و سپاس خدا را بجا نمى</w:t>
      </w:r>
      <w:r w:rsidRPr="000B57F8">
        <w:rPr>
          <w:rFonts w:ascii="Tahoma" w:eastAsia="Times New Roman" w:hAnsi="Tahoma" w:cs="Tahoma"/>
          <w:sz w:val="24"/>
          <w:szCs w:val="24"/>
          <w:cs/>
        </w:rPr>
        <w:t>‎</w:t>
      </w:r>
      <w:r w:rsidRPr="000B57F8">
        <w:rPr>
          <w:rFonts w:ascii="Tahoma" w:eastAsia="Times New Roman" w:hAnsi="Tahoma" w:cs="Tahoma"/>
          <w:sz w:val="24"/>
          <w:szCs w:val="24"/>
          <w:rtl/>
        </w:rPr>
        <w:t>آورید؟ هنگامى كه روز قیامت مى</w:t>
      </w:r>
      <w:r w:rsidRPr="000B57F8">
        <w:rPr>
          <w:rFonts w:ascii="Tahoma" w:eastAsia="Times New Roman" w:hAnsi="Tahoma" w:cs="Tahoma"/>
          <w:sz w:val="24"/>
          <w:szCs w:val="24"/>
          <w:cs/>
        </w:rPr>
        <w:t>‎</w:t>
      </w:r>
      <w:r w:rsidRPr="000B57F8">
        <w:rPr>
          <w:rFonts w:ascii="Tahoma" w:eastAsia="Times New Roman" w:hAnsi="Tahoma" w:cs="Tahoma"/>
          <w:sz w:val="24"/>
          <w:szCs w:val="24"/>
          <w:rtl/>
        </w:rPr>
        <w:t>شود خداوند هر گروهى را با كسى كه ولایت او را پذیرفته مى</w:t>
      </w:r>
      <w:r w:rsidRPr="000B57F8">
        <w:rPr>
          <w:rFonts w:ascii="Tahoma" w:eastAsia="Times New Roman" w:hAnsi="Tahoma" w:cs="Tahoma"/>
          <w:sz w:val="24"/>
          <w:szCs w:val="24"/>
          <w:cs/>
        </w:rPr>
        <w:t>‎</w:t>
      </w:r>
      <w:r w:rsidRPr="000B57F8">
        <w:rPr>
          <w:rFonts w:ascii="Tahoma" w:eastAsia="Times New Roman" w:hAnsi="Tahoma" w:cs="Tahoma"/>
          <w:sz w:val="24"/>
          <w:szCs w:val="24"/>
          <w:rtl/>
        </w:rPr>
        <w:t>خوانند. ما را همراه پیامبر(صلى الله علیه و آله) و شما را همراه ما. فكر مى</w:t>
      </w:r>
      <w:r w:rsidRPr="000B57F8">
        <w:rPr>
          <w:rFonts w:ascii="Tahoma" w:eastAsia="Times New Roman" w:hAnsi="Tahoma" w:cs="Tahoma"/>
          <w:sz w:val="24"/>
          <w:szCs w:val="24"/>
          <w:cs/>
        </w:rPr>
        <w:t>‎</w:t>
      </w:r>
      <w:r w:rsidRPr="000B57F8">
        <w:rPr>
          <w:rFonts w:ascii="Tahoma" w:eastAsia="Times New Roman" w:hAnsi="Tahoma" w:cs="Tahoma"/>
          <w:sz w:val="24"/>
          <w:szCs w:val="24"/>
          <w:rtl/>
        </w:rPr>
        <w:t>كنید در این حال شما را به كجا مى</w:t>
      </w:r>
      <w:r w:rsidRPr="000B57F8">
        <w:rPr>
          <w:rFonts w:ascii="Tahoma" w:eastAsia="Times New Roman" w:hAnsi="Tahoma" w:cs="Tahoma"/>
          <w:sz w:val="24"/>
          <w:szCs w:val="24"/>
          <w:cs/>
        </w:rPr>
        <w:t>‎</w:t>
      </w:r>
      <w:r w:rsidRPr="000B57F8">
        <w:rPr>
          <w:rFonts w:ascii="Tahoma" w:eastAsia="Times New Roman" w:hAnsi="Tahoma" w:cs="Tahoma"/>
          <w:sz w:val="24"/>
          <w:szCs w:val="24"/>
          <w:rtl/>
        </w:rPr>
        <w:t>برند؟ به خداوند كعبه به سوى بهشت. امام سه بار این جمله را تكرار كرد</w:t>
      </w:r>
      <w:r w:rsidRPr="000B57F8">
        <w:rPr>
          <w:rFonts w:ascii="Tahoma" w:eastAsia="Times New Roman" w:hAnsi="Tahoma" w:cs="Tahoma"/>
          <w:sz w:val="24"/>
          <w:szCs w:val="24"/>
        </w:rPr>
        <w:t>.</w:t>
      </w:r>
      <w:r w:rsidRPr="000B57F8">
        <w:rPr>
          <w:rFonts w:ascii="Tahoma" w:eastAsia="Times New Roman" w:hAnsi="Tahoma" w:cs="Tahoma"/>
          <w:sz w:val="24"/>
          <w:szCs w:val="24"/>
          <w:vertAlign w:val="superscript"/>
        </w:rPr>
        <w:t>16</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pict>
          <v:rect id="_x0000_i1025" style="width:0;height:1.5pt" o:hralign="center" o:hrstd="t" o:hr="t" fillcolor="#a0a0a0" stroked="f"/>
        </w:pic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b/>
          <w:bCs/>
          <w:sz w:val="24"/>
          <w:szCs w:val="24"/>
          <w:rtl/>
        </w:rPr>
        <w:t>پی نوشت ها</w:t>
      </w:r>
      <w:r w:rsidRPr="000B57F8">
        <w:rPr>
          <w:rFonts w:ascii="Tahoma" w:eastAsia="Times New Roman" w:hAnsi="Tahoma" w:cs="Tahoma"/>
          <w:b/>
          <w:bCs/>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 </w:t>
      </w:r>
      <w:r w:rsidRPr="000B57F8">
        <w:rPr>
          <w:rFonts w:ascii="Tahoma" w:eastAsia="Times New Roman" w:hAnsi="Tahoma" w:cs="Tahoma"/>
          <w:sz w:val="24"/>
          <w:szCs w:val="24"/>
          <w:rtl/>
        </w:rPr>
        <w:t>سوره بقره</w:t>
      </w:r>
      <w:proofErr w:type="gramStart"/>
      <w:r w:rsidRPr="000B57F8">
        <w:rPr>
          <w:rFonts w:ascii="Tahoma" w:eastAsia="Times New Roman" w:hAnsi="Tahoma" w:cs="Tahoma"/>
          <w:sz w:val="24"/>
          <w:szCs w:val="24"/>
          <w:rtl/>
        </w:rPr>
        <w:t>  آیه</w:t>
      </w:r>
      <w:proofErr w:type="gramEnd"/>
      <w:r w:rsidRPr="000B57F8">
        <w:rPr>
          <w:rFonts w:ascii="Tahoma" w:eastAsia="Times New Roman" w:hAnsi="Tahoma" w:cs="Tahoma"/>
          <w:sz w:val="24"/>
          <w:szCs w:val="24"/>
          <w:rtl/>
        </w:rPr>
        <w:t xml:space="preserve"> 6</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2- </w:t>
      </w:r>
      <w:r w:rsidRPr="000B57F8">
        <w:rPr>
          <w:rFonts w:ascii="Tahoma" w:eastAsia="Times New Roman" w:hAnsi="Tahoma" w:cs="Tahoma"/>
          <w:sz w:val="24"/>
          <w:szCs w:val="24"/>
          <w:rtl/>
        </w:rPr>
        <w:t>سوره مجادله، آیه 22</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3- </w:t>
      </w:r>
      <w:r w:rsidRPr="000B57F8">
        <w:rPr>
          <w:rFonts w:ascii="Tahoma" w:eastAsia="Times New Roman" w:hAnsi="Tahoma" w:cs="Tahoma"/>
          <w:sz w:val="24"/>
          <w:szCs w:val="24"/>
          <w:rtl/>
        </w:rPr>
        <w:t>بحارالانوار، ج 13، مترجم ص 919</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4- </w:t>
      </w:r>
      <w:r w:rsidRPr="000B57F8">
        <w:rPr>
          <w:rFonts w:ascii="Tahoma" w:eastAsia="Times New Roman" w:hAnsi="Tahoma" w:cs="Tahoma"/>
          <w:sz w:val="24"/>
          <w:szCs w:val="24"/>
          <w:rtl/>
        </w:rPr>
        <w:t>بحارالانوار، ج 13، ص 921</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5-</w:t>
      </w:r>
      <w:proofErr w:type="gramStart"/>
      <w:r w:rsidRPr="000B57F8">
        <w:rPr>
          <w:rFonts w:ascii="Tahoma" w:eastAsia="Times New Roman" w:hAnsi="Tahoma" w:cs="Tahoma"/>
          <w:sz w:val="24"/>
          <w:szCs w:val="24"/>
        </w:rPr>
        <w:t xml:space="preserve">  </w:t>
      </w:r>
      <w:r w:rsidRPr="000B57F8">
        <w:rPr>
          <w:rFonts w:ascii="Tahoma" w:eastAsia="Times New Roman" w:hAnsi="Tahoma" w:cs="Tahoma"/>
          <w:sz w:val="24"/>
          <w:szCs w:val="24"/>
          <w:rtl/>
        </w:rPr>
        <w:t>بحارالانوار</w:t>
      </w:r>
      <w:proofErr w:type="gramEnd"/>
      <w:r w:rsidRPr="000B57F8">
        <w:rPr>
          <w:rFonts w:ascii="Tahoma" w:eastAsia="Times New Roman" w:hAnsi="Tahoma" w:cs="Tahoma"/>
          <w:sz w:val="24"/>
          <w:szCs w:val="24"/>
          <w:rtl/>
        </w:rPr>
        <w:t>، ج 13، مترجم ، ص 921</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6- </w:t>
      </w:r>
      <w:r w:rsidRPr="000B57F8">
        <w:rPr>
          <w:rFonts w:ascii="Tahoma" w:eastAsia="Times New Roman" w:hAnsi="Tahoma" w:cs="Tahoma"/>
          <w:sz w:val="24"/>
          <w:szCs w:val="24"/>
          <w:rtl/>
        </w:rPr>
        <w:t>كتاب غیبت نعمانى، ص 235</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7- </w:t>
      </w:r>
      <w:r w:rsidRPr="000B57F8">
        <w:rPr>
          <w:rFonts w:ascii="Tahoma" w:eastAsia="Times New Roman" w:hAnsi="Tahoma" w:cs="Tahoma"/>
          <w:sz w:val="24"/>
          <w:szCs w:val="24"/>
          <w:rtl/>
        </w:rPr>
        <w:t>تفسیر نمونه، ج 8، ص 339</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8- </w:t>
      </w:r>
      <w:r w:rsidRPr="000B57F8">
        <w:rPr>
          <w:rFonts w:ascii="Tahoma" w:eastAsia="Times New Roman" w:hAnsi="Tahoma" w:cs="Tahoma"/>
          <w:sz w:val="24"/>
          <w:szCs w:val="24"/>
          <w:rtl/>
        </w:rPr>
        <w:t>تفسیر اطیب البیان، ج 1، ص 149</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9- </w:t>
      </w:r>
      <w:r w:rsidRPr="000B57F8">
        <w:rPr>
          <w:rFonts w:ascii="Tahoma" w:eastAsia="Times New Roman" w:hAnsi="Tahoma" w:cs="Tahoma"/>
          <w:sz w:val="24"/>
          <w:szCs w:val="24"/>
          <w:rtl/>
        </w:rPr>
        <w:t>تفسیر اطیب البیان، ج 1، ص 149</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10- </w:t>
      </w:r>
      <w:r w:rsidRPr="000B57F8">
        <w:rPr>
          <w:rFonts w:ascii="Tahoma" w:eastAsia="Times New Roman" w:hAnsi="Tahoma" w:cs="Tahoma"/>
          <w:sz w:val="24"/>
          <w:szCs w:val="24"/>
          <w:rtl/>
        </w:rPr>
        <w:t>تفسیر اطیب البیان، ج 1، ص 150</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11- </w:t>
      </w:r>
      <w:proofErr w:type="gramStart"/>
      <w:r w:rsidRPr="000B57F8">
        <w:rPr>
          <w:rFonts w:ascii="Tahoma" w:eastAsia="Times New Roman" w:hAnsi="Tahoma" w:cs="Tahoma"/>
          <w:sz w:val="24"/>
          <w:szCs w:val="24"/>
          <w:rtl/>
        </w:rPr>
        <w:t>همان</w:t>
      </w:r>
      <w:r w:rsidRPr="000B57F8">
        <w:rPr>
          <w:rFonts w:ascii="Tahoma" w:eastAsia="Times New Roman" w:hAnsi="Tahoma" w:cs="Tahoma"/>
          <w:sz w:val="24"/>
          <w:szCs w:val="24"/>
        </w:rPr>
        <w:t xml:space="preserve"> .</w:t>
      </w:r>
      <w:proofErr w:type="gramEnd"/>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12- </w:t>
      </w:r>
      <w:proofErr w:type="gramStart"/>
      <w:r w:rsidRPr="000B57F8">
        <w:rPr>
          <w:rFonts w:ascii="Tahoma" w:eastAsia="Times New Roman" w:hAnsi="Tahoma" w:cs="Tahoma"/>
          <w:sz w:val="24"/>
          <w:szCs w:val="24"/>
          <w:rtl/>
        </w:rPr>
        <w:t>همان</w:t>
      </w:r>
      <w:r w:rsidRPr="000B57F8">
        <w:rPr>
          <w:rFonts w:ascii="Tahoma" w:eastAsia="Times New Roman" w:hAnsi="Tahoma" w:cs="Tahoma"/>
          <w:sz w:val="24"/>
          <w:szCs w:val="24"/>
        </w:rPr>
        <w:t xml:space="preserve"> .</w:t>
      </w:r>
      <w:proofErr w:type="gramEnd"/>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13- </w:t>
      </w:r>
      <w:r w:rsidRPr="000B57F8">
        <w:rPr>
          <w:rFonts w:ascii="Tahoma" w:eastAsia="Times New Roman" w:hAnsi="Tahoma" w:cs="Tahoma"/>
          <w:sz w:val="24"/>
          <w:szCs w:val="24"/>
          <w:rtl/>
        </w:rPr>
        <w:t xml:space="preserve">بحارالانوار، ج 13، ص 916 </w:t>
      </w:r>
      <w:proofErr w:type="gramStart"/>
      <w:r w:rsidRPr="000B57F8">
        <w:rPr>
          <w:rFonts w:ascii="Tahoma" w:eastAsia="Times New Roman" w:hAnsi="Tahoma" w:cs="Tahoma"/>
          <w:sz w:val="24"/>
          <w:szCs w:val="24"/>
          <w:rtl/>
        </w:rPr>
        <w:t>مترجم</w:t>
      </w:r>
      <w:r w:rsidRPr="000B57F8">
        <w:rPr>
          <w:rFonts w:ascii="Tahoma" w:eastAsia="Times New Roman" w:hAnsi="Tahoma" w:cs="Tahoma"/>
          <w:sz w:val="24"/>
          <w:szCs w:val="24"/>
        </w:rPr>
        <w:t xml:space="preserve"> .</w:t>
      </w:r>
      <w:proofErr w:type="gramEnd"/>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14- </w:t>
      </w:r>
      <w:r w:rsidRPr="000B57F8">
        <w:rPr>
          <w:rFonts w:ascii="Tahoma" w:eastAsia="Times New Roman" w:hAnsi="Tahoma" w:cs="Tahoma"/>
          <w:sz w:val="24"/>
          <w:szCs w:val="24"/>
          <w:rtl/>
        </w:rPr>
        <w:t>بحارالانوار، ج 13، مترجم، ص 917</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15- </w:t>
      </w:r>
      <w:r w:rsidRPr="000B57F8">
        <w:rPr>
          <w:rFonts w:ascii="Tahoma" w:eastAsia="Times New Roman" w:hAnsi="Tahoma" w:cs="Tahoma"/>
          <w:sz w:val="24"/>
          <w:szCs w:val="24"/>
          <w:rtl/>
        </w:rPr>
        <w:t>سوره اسراء، آیه 71</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16- </w:t>
      </w:r>
      <w:r w:rsidRPr="000B57F8">
        <w:rPr>
          <w:rFonts w:ascii="Tahoma" w:eastAsia="Times New Roman" w:hAnsi="Tahoma" w:cs="Tahoma"/>
          <w:sz w:val="24"/>
          <w:szCs w:val="24"/>
          <w:rtl/>
        </w:rPr>
        <w:t>تفسیر نمونه، ج 12، ص 203</w:t>
      </w:r>
      <w:r w:rsidRPr="000B57F8">
        <w:rPr>
          <w:rFonts w:ascii="Tahoma" w:eastAsia="Times New Roman" w:hAnsi="Tahoma" w:cs="Tahoma"/>
          <w:sz w:val="24"/>
          <w:szCs w:val="24"/>
        </w:rPr>
        <w:t>.</w:t>
      </w:r>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xml:space="preserve">17- </w:t>
      </w:r>
      <w:proofErr w:type="gramStart"/>
      <w:r w:rsidRPr="000B57F8">
        <w:rPr>
          <w:rFonts w:ascii="Tahoma" w:eastAsia="Times New Roman" w:hAnsi="Tahoma" w:cs="Tahoma"/>
          <w:sz w:val="24"/>
          <w:szCs w:val="24"/>
          <w:rtl/>
        </w:rPr>
        <w:t>همان</w:t>
      </w:r>
      <w:r w:rsidRPr="000B57F8">
        <w:rPr>
          <w:rFonts w:ascii="Tahoma" w:eastAsia="Times New Roman" w:hAnsi="Tahoma" w:cs="Tahoma"/>
          <w:sz w:val="24"/>
          <w:szCs w:val="24"/>
        </w:rPr>
        <w:t xml:space="preserve"> .</w:t>
      </w:r>
      <w:proofErr w:type="gramEnd"/>
    </w:p>
    <w:p w:rsidR="000B57F8" w:rsidRPr="000B57F8" w:rsidRDefault="000B57F8" w:rsidP="000B57F8">
      <w:pPr>
        <w:spacing w:after="0" w:line="320" w:lineRule="atLeast"/>
        <w:jc w:val="both"/>
        <w:rPr>
          <w:rFonts w:ascii="Tahoma" w:eastAsia="Times New Roman" w:hAnsi="Tahoma" w:cs="Tahoma"/>
          <w:sz w:val="24"/>
          <w:szCs w:val="24"/>
        </w:rPr>
      </w:pPr>
      <w:r w:rsidRPr="000B57F8">
        <w:rPr>
          <w:rFonts w:ascii="Tahoma" w:eastAsia="Times New Roman" w:hAnsi="Tahoma" w:cs="Tahoma"/>
          <w:sz w:val="24"/>
          <w:szCs w:val="24"/>
        </w:rPr>
        <w:t> </w:t>
      </w:r>
    </w:p>
    <w:p w:rsidR="000B57F8" w:rsidRPr="000B57F8" w:rsidRDefault="000B57F8" w:rsidP="000B57F8">
      <w:pPr>
        <w:spacing w:after="0" w:line="320" w:lineRule="atLeast"/>
        <w:jc w:val="both"/>
        <w:rPr>
          <w:rFonts w:ascii="Tahoma" w:eastAsia="Times New Roman" w:hAnsi="Tahoma" w:cs="Tahoma"/>
          <w:sz w:val="24"/>
          <w:szCs w:val="24"/>
        </w:rPr>
      </w:pPr>
      <w:bookmarkStart w:id="0" w:name="_GoBack"/>
      <w:bookmarkEnd w:id="0"/>
      <w:r w:rsidRPr="000B57F8">
        <w:rPr>
          <w:rFonts w:ascii="Tahoma" w:eastAsia="Times New Roman" w:hAnsi="Tahoma" w:cs="Tahoma"/>
          <w:sz w:val="24"/>
          <w:szCs w:val="24"/>
          <w:rtl/>
        </w:rPr>
        <w:t>برگرفته از کتاب برگى از آسمان، شرحى بر توقیعات حضرت مهدى(عج)، حجت الاسلام میرزا على بابائى</w:t>
      </w:r>
      <w:r w:rsidRPr="000B57F8">
        <w:rPr>
          <w:rFonts w:ascii="Tahoma" w:eastAsia="Times New Roman" w:hAnsi="Tahoma" w:cs="Tahoma"/>
          <w:sz w:val="24"/>
          <w:szCs w:val="24"/>
        </w:rPr>
        <w:t xml:space="preserve"> .</w:t>
      </w:r>
    </w:p>
    <w:p w:rsidR="00CF5D22" w:rsidRPr="000B57F8" w:rsidRDefault="00CF5D22" w:rsidP="000B57F8">
      <w:pPr>
        <w:rPr>
          <w:rFonts w:hint="cs"/>
          <w:sz w:val="30"/>
          <w:szCs w:val="30"/>
        </w:rPr>
      </w:pPr>
    </w:p>
    <w:sectPr w:rsidR="00CF5D22" w:rsidRPr="000B57F8"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F8"/>
    <w:rsid w:val="00003971"/>
    <w:rsid w:val="000136DF"/>
    <w:rsid w:val="00091E78"/>
    <w:rsid w:val="000B57F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7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57F8"/>
  </w:style>
  <w:style w:type="character" w:styleId="Strong">
    <w:name w:val="Strong"/>
    <w:basedOn w:val="DefaultParagraphFont"/>
    <w:uiPriority w:val="22"/>
    <w:qFormat/>
    <w:rsid w:val="000B57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7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57F8"/>
  </w:style>
  <w:style w:type="character" w:styleId="Strong">
    <w:name w:val="Strong"/>
    <w:basedOn w:val="DefaultParagraphFont"/>
    <w:uiPriority w:val="22"/>
    <w:qFormat/>
    <w:rsid w:val="000B5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8392">
      <w:bodyDiv w:val="1"/>
      <w:marLeft w:val="0"/>
      <w:marRight w:val="0"/>
      <w:marTop w:val="0"/>
      <w:marBottom w:val="0"/>
      <w:divBdr>
        <w:top w:val="none" w:sz="0" w:space="0" w:color="auto"/>
        <w:left w:val="none" w:sz="0" w:space="0" w:color="auto"/>
        <w:bottom w:val="none" w:sz="0" w:space="0" w:color="auto"/>
        <w:right w:val="none" w:sz="0" w:space="0" w:color="auto"/>
      </w:divBdr>
      <w:divsChild>
        <w:div w:id="8413549">
          <w:marLeft w:val="0"/>
          <w:marRight w:val="0"/>
          <w:marTop w:val="150"/>
          <w:marBottom w:val="150"/>
          <w:divBdr>
            <w:top w:val="none" w:sz="0" w:space="0" w:color="auto"/>
            <w:left w:val="none" w:sz="0" w:space="0" w:color="auto"/>
            <w:bottom w:val="none" w:sz="0" w:space="0" w:color="auto"/>
            <w:right w:val="none" w:sz="0" w:space="0" w:color="auto"/>
          </w:divBdr>
          <w:divsChild>
            <w:div w:id="484200840">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762184104">
          <w:marLeft w:val="0"/>
          <w:marRight w:val="0"/>
          <w:marTop w:val="150"/>
          <w:marBottom w:val="150"/>
          <w:divBdr>
            <w:top w:val="none" w:sz="0" w:space="0" w:color="auto"/>
            <w:left w:val="none" w:sz="0" w:space="0" w:color="auto"/>
            <w:bottom w:val="none" w:sz="0" w:space="0" w:color="auto"/>
            <w:right w:val="none" w:sz="0" w:space="0" w:color="auto"/>
          </w:divBdr>
          <w:divsChild>
            <w:div w:id="36852972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2015-05-17T17:45:00Z</dcterms:created>
  <dcterms:modified xsi:type="dcterms:W3CDTF">2015-05-17T18:43:00Z</dcterms:modified>
</cp:coreProperties>
</file>