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Default="0072241E" w:rsidP="00A66216">
      <w:pPr>
        <w:pStyle w:val="NoSpacing"/>
        <w:bidi/>
        <w:spacing w:line="480" w:lineRule="auto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C5756F">
        <w:rPr>
          <w:rFonts w:cs="B Mitra" w:hint="cs"/>
          <w:b/>
          <w:bCs/>
          <w:sz w:val="28"/>
          <w:szCs w:val="28"/>
          <w:rtl/>
          <w:lang w:bidi="fa-IR"/>
        </w:rPr>
        <w:t>خط اصیل منتظران انقلاب حضرت مهدی</w:t>
      </w:r>
    </w:p>
    <w:p w:rsidR="00A66216" w:rsidRPr="00C5756F" w:rsidRDefault="00A66216" w:rsidP="00BF219B">
      <w:pPr>
        <w:pStyle w:val="NoSpacing"/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علی</w:t>
      </w:r>
      <w:r w:rsidR="00BF219B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>رضا خسروی (کارشناس آینده پژوهی)</w:t>
      </w:r>
    </w:p>
    <w:p w:rsidR="00C5756F" w:rsidRDefault="0072241E" w:rsidP="00C5756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>فرهنگ شیعی، فرهنگی جهان شمول و زنده در همه اعصار است و در تمام شئون اجتماعی و تمام برهه</w:t>
      </w:r>
      <w:r w:rsidR="00C5756F"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>ی تاریخی مفاهیم مخصوص خود را دارد. مفاهیمی چون مقام امامت، محبت و ولایت،</w:t>
      </w:r>
      <w:r w:rsidR="00C5756F">
        <w:rPr>
          <w:rFonts w:cs="B Mitra" w:hint="cs"/>
          <w:sz w:val="28"/>
          <w:szCs w:val="28"/>
          <w:rtl/>
          <w:lang w:bidi="fa-IR"/>
        </w:rPr>
        <w:t xml:space="preserve"> تبری، شهادت طلبی و انتظار اصلی‌</w:t>
      </w:r>
      <w:r w:rsidRPr="00C5756F">
        <w:rPr>
          <w:rFonts w:cs="B Mitra" w:hint="cs"/>
          <w:sz w:val="28"/>
          <w:szCs w:val="28"/>
          <w:rtl/>
          <w:lang w:bidi="fa-IR"/>
        </w:rPr>
        <w:t>ترین ارکان این تفکر هستند. در این میان مفهوم انتظار مفهومی آخر</w:t>
      </w:r>
      <w:r w:rsidR="00C5756F">
        <w:rPr>
          <w:rFonts w:cs="B Mitra" w:hint="cs"/>
          <w:sz w:val="28"/>
          <w:szCs w:val="28"/>
          <w:rtl/>
          <w:lang w:bidi="fa-IR"/>
        </w:rPr>
        <w:t xml:space="preserve"> الزمانی است که نقش ویژه‌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ای در جهان بینی شیعه ایفا </w:t>
      </w:r>
      <w:r w:rsidR="00C5756F"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 و </w:t>
      </w:r>
      <w:r w:rsidR="00C5756F">
        <w:rPr>
          <w:rFonts w:cs="B Mitra" w:hint="cs"/>
          <w:sz w:val="28"/>
          <w:szCs w:val="28"/>
          <w:rtl/>
          <w:lang w:bidi="fa-IR"/>
        </w:rPr>
        <w:t>تأثیرات شگرفی در زندگی شیعیان دارد.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مفهوم انتظار، بر خلاف برخی دیدگاه</w:t>
      </w:r>
      <w:r w:rsidR="00C5756F"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 ناصواب که تفسیری منفعل از آن ارائه </w:t>
      </w:r>
      <w:r w:rsidR="00C5756F">
        <w:rPr>
          <w:rFonts w:cs="B Mitra" w:hint="cs"/>
          <w:sz w:val="28"/>
          <w:szCs w:val="28"/>
          <w:rtl/>
          <w:lang w:bidi="fa-IR"/>
        </w:rPr>
        <w:t>می‌دهند، مفهومی با پتانسیل جریان‌</w:t>
      </w:r>
      <w:r w:rsidRPr="00C5756F">
        <w:rPr>
          <w:rFonts w:cs="B Mitra" w:hint="cs"/>
          <w:sz w:val="28"/>
          <w:szCs w:val="28"/>
          <w:rtl/>
          <w:lang w:bidi="fa-IR"/>
        </w:rPr>
        <w:t>سازی بالاست که همیشه نوعی حالت آمادگی را در فرد معتقد بر</w:t>
      </w:r>
      <w:r w:rsidR="00C5756F"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انگیزاند. در واقع از منظر فرهنگ شیعی غیبت امام معصوم به معنای قطع ارتباط با شیعیان نیست</w:t>
      </w:r>
      <w:r w:rsidR="00C5756F">
        <w:rPr>
          <w:rFonts w:cs="B Mitra" w:hint="cs"/>
          <w:sz w:val="28"/>
          <w:szCs w:val="28"/>
          <w:rtl/>
          <w:lang w:bidi="fa-IR"/>
        </w:rPr>
        <w:t>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بلکه فقط شکل ارتباط تغییر </w:t>
      </w:r>
      <w:r w:rsidR="00C5756F">
        <w:rPr>
          <w:rFonts w:cs="B Mitra" w:hint="cs"/>
          <w:sz w:val="28"/>
          <w:szCs w:val="28"/>
          <w:rtl/>
          <w:lang w:bidi="fa-IR"/>
        </w:rPr>
        <w:t>می‌یابد.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61DDB" w:rsidRDefault="0072241E" w:rsidP="00C13687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>از امام چهارم پرسیدند: شیعیا</w:t>
      </w:r>
      <w:r w:rsidR="00C5756F">
        <w:rPr>
          <w:rFonts w:cs="B Mitra" w:hint="cs"/>
          <w:sz w:val="28"/>
          <w:szCs w:val="28"/>
          <w:rtl/>
          <w:lang w:bidi="fa-IR"/>
        </w:rPr>
        <w:t>ن در زمان غیبت از وجود حضرت ولی‌</w:t>
      </w:r>
      <w:r w:rsidRPr="00C5756F">
        <w:rPr>
          <w:rFonts w:cs="B Mitra" w:hint="cs"/>
          <w:sz w:val="28"/>
          <w:szCs w:val="28"/>
          <w:rtl/>
          <w:lang w:bidi="fa-IR"/>
        </w:rPr>
        <w:t>عصر</w:t>
      </w:r>
      <w:r w:rsidR="00C5756F">
        <w:rPr>
          <w:rFonts w:cs="B Mitra" w:hint="cs"/>
          <w:sz w:val="28"/>
          <w:szCs w:val="28"/>
          <w:rtl/>
          <w:lang w:bidi="fa-IR"/>
        </w:rPr>
        <w:t>(عج)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چگونه استفاده </w:t>
      </w:r>
      <w:r w:rsidR="00C5756F"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کنند؟ ایشان در پاسخ </w:t>
      </w:r>
      <w:r w:rsidR="00C5756F"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فرمایند: </w:t>
      </w:r>
      <w:r w:rsidR="00C5756F">
        <w:rPr>
          <w:rFonts w:cs="B Mitra" w:hint="cs"/>
          <w:sz w:val="28"/>
          <w:szCs w:val="28"/>
          <w:rtl/>
          <w:lang w:bidi="fa-IR"/>
        </w:rPr>
        <w:t>«آن‌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چنان که از خورشید هنگامی که در پشت ابرها پنهان </w:t>
      </w:r>
      <w:r w:rsidR="00C5756F"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گردد</w:t>
      </w:r>
      <w:r w:rsidR="00C5756F">
        <w:rPr>
          <w:rFonts w:cs="B Mitra" w:hint="cs"/>
          <w:sz w:val="28"/>
          <w:szCs w:val="28"/>
          <w:rtl/>
          <w:lang w:bidi="fa-IR"/>
        </w:rPr>
        <w:t>».</w:t>
      </w:r>
      <w:r w:rsidR="00261DDB">
        <w:rPr>
          <w:rStyle w:val="EndnoteReference"/>
          <w:rFonts w:cs="B Mitra"/>
          <w:sz w:val="28"/>
          <w:szCs w:val="28"/>
          <w:rtl/>
          <w:lang w:bidi="fa-IR"/>
        </w:rPr>
        <w:endnoteReference w:id="1"/>
      </w:r>
      <w:r w:rsidR="00261DDB">
        <w:rPr>
          <w:rFonts w:cs="B Mitra" w:hint="cs"/>
          <w:sz w:val="28"/>
          <w:szCs w:val="28"/>
          <w:rtl/>
          <w:lang w:bidi="fa-IR"/>
        </w:rPr>
        <w:t xml:space="preserve"> بنابراين</w:t>
      </w:r>
      <w:r w:rsidR="00261DDB" w:rsidRPr="00C5756F">
        <w:rPr>
          <w:rFonts w:cs="B Mitra" w:hint="cs"/>
          <w:sz w:val="28"/>
          <w:szCs w:val="28"/>
          <w:rtl/>
          <w:lang w:bidi="fa-IR"/>
        </w:rPr>
        <w:t xml:space="preserve"> به</w:t>
      </w:r>
      <w:r w:rsidR="00261DDB">
        <w:rPr>
          <w:rFonts w:cs="B Mitra" w:hint="cs"/>
          <w:sz w:val="28"/>
          <w:szCs w:val="28"/>
          <w:rtl/>
          <w:lang w:bidi="fa-IR"/>
        </w:rPr>
        <w:t xml:space="preserve"> دليل</w:t>
      </w:r>
      <w:r w:rsidR="00261DDB" w:rsidRPr="00C5756F">
        <w:rPr>
          <w:rFonts w:cs="B Mitra" w:hint="cs"/>
          <w:sz w:val="28"/>
          <w:szCs w:val="28"/>
          <w:rtl/>
          <w:lang w:bidi="fa-IR"/>
        </w:rPr>
        <w:t xml:space="preserve"> پنهان بودن وجود مبارک امام معصوم</w:t>
      </w:r>
      <w:r w:rsidR="00261DDB">
        <w:rPr>
          <w:rFonts w:cs="B Mitra" w:hint="cs"/>
          <w:sz w:val="28"/>
          <w:szCs w:val="28"/>
          <w:rtl/>
          <w:lang w:bidi="fa-IR"/>
        </w:rPr>
        <w:t>،</w:t>
      </w:r>
      <w:r w:rsidR="00261DDB" w:rsidRPr="00C5756F">
        <w:rPr>
          <w:rFonts w:cs="B Mitra" w:hint="cs"/>
          <w:sz w:val="28"/>
          <w:szCs w:val="28"/>
          <w:rtl/>
          <w:lang w:bidi="fa-IR"/>
        </w:rPr>
        <w:t xml:space="preserve"> دوره غیبت دوره یک آزمون سخت اعتقادی برای </w:t>
      </w:r>
      <w:r w:rsidR="00261DDB">
        <w:rPr>
          <w:rFonts w:cs="B Mitra" w:hint="cs"/>
          <w:sz w:val="28"/>
          <w:szCs w:val="28"/>
          <w:rtl/>
          <w:lang w:bidi="fa-IR"/>
        </w:rPr>
        <w:t>مؤمن</w:t>
      </w:r>
      <w:r w:rsidR="00261DDB" w:rsidRPr="00C5756F">
        <w:rPr>
          <w:rFonts w:cs="B Mitra" w:hint="cs"/>
          <w:sz w:val="28"/>
          <w:szCs w:val="28"/>
          <w:rtl/>
          <w:lang w:bidi="fa-IR"/>
        </w:rPr>
        <w:t>ین خواهد بود: «اما ان الصابر فی غیبته علی الاذی و التکذیب بمنزله المجاهد بالسیف بین یدی رسول الله؛ همانا صبر کننده در غیبت حضرت مهدی بر مشکلات و تکذیب همانند جهاد کننده در پیشاپیش پیامبر اکرم است»</w:t>
      </w:r>
      <w:r w:rsidR="00261DDB">
        <w:rPr>
          <w:rFonts w:cs="B Mitra" w:hint="cs"/>
          <w:sz w:val="28"/>
          <w:szCs w:val="28"/>
          <w:rtl/>
          <w:lang w:bidi="fa-IR"/>
        </w:rPr>
        <w:t>.</w:t>
      </w:r>
      <w:r w:rsidR="00261DDB">
        <w:rPr>
          <w:rStyle w:val="EndnoteReference"/>
          <w:rFonts w:cs="B Mitra"/>
          <w:sz w:val="28"/>
          <w:szCs w:val="28"/>
          <w:rtl/>
          <w:lang w:bidi="fa-IR"/>
        </w:rPr>
        <w:endnoteReference w:id="2"/>
      </w:r>
      <w:r w:rsidR="00261DDB" w:rsidRPr="00C5756F">
        <w:rPr>
          <w:rFonts w:cs="B Mitra" w:hint="cs"/>
          <w:sz w:val="28"/>
          <w:szCs w:val="28"/>
          <w:rtl/>
          <w:lang w:bidi="fa-IR"/>
        </w:rPr>
        <w:t xml:space="preserve"> انتظار به معنای آماده بودن در تمام لحظات زندگی برای قرار گرفتن مستقیم در نظام حکومتی امام معصوم است. </w:t>
      </w:r>
    </w:p>
    <w:p w:rsidR="00261DDB" w:rsidRPr="00C5756F" w:rsidRDefault="00261DDB" w:rsidP="00C13687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 xml:space="preserve">فواید فرهنگ انتظار بسیار فراتر از این است و نوعی روحیه ظلم ستیزی را در فرد احیا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کند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کسی که در انتظار حکومت جهانی است بدون شک زندگی فعلی خود را در همان راستا تنظیم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کند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بنابراین از همین زمان اکنون قدم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یی ولو </w:t>
      </w:r>
      <w:r>
        <w:rPr>
          <w:rFonts w:cs="B Mitra" w:hint="cs"/>
          <w:sz w:val="28"/>
          <w:szCs w:val="28"/>
          <w:rtl/>
          <w:lang w:bidi="fa-IR"/>
        </w:rPr>
        <w:lastRenderedPageBreak/>
        <w:t>کوچک در راه ت</w:t>
      </w:r>
      <w:r w:rsidRPr="00C5756F">
        <w:rPr>
          <w:rFonts w:cs="B Mitra" w:hint="cs"/>
          <w:sz w:val="28"/>
          <w:szCs w:val="28"/>
          <w:rtl/>
          <w:lang w:bidi="fa-IR"/>
        </w:rPr>
        <w:t>حقق اهداف آن حکومت برمی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5756F">
        <w:rPr>
          <w:rFonts w:cs="B Mitra" w:hint="cs"/>
          <w:sz w:val="28"/>
          <w:szCs w:val="28"/>
          <w:rtl/>
          <w:lang w:bidi="fa-IR"/>
        </w:rPr>
        <w:t>دارد. انتظار روح تعهد به امام معصومی که واسطه فیض الهی و واسطه فهم معارف دینی است را در دوره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ای که دسترسی مستقیم به او امکان پذیر نیست زنده نگه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دارد.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>انتظار در برگیرن</w:t>
      </w:r>
      <w:r>
        <w:rPr>
          <w:rFonts w:cs="B Mitra" w:hint="cs"/>
          <w:sz w:val="28"/>
          <w:szCs w:val="28"/>
          <w:rtl/>
          <w:lang w:bidi="fa-IR"/>
        </w:rPr>
        <w:t>ده نوعی حالت اطاعت از امام عصر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است و روح ولایت پذیری را در فرد شیعه احیا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کند. جامع منتظر در تفکر و </w:t>
      </w:r>
      <w:r>
        <w:rPr>
          <w:rFonts w:cs="B Mitra" w:hint="cs"/>
          <w:sz w:val="28"/>
          <w:szCs w:val="28"/>
          <w:rtl/>
          <w:lang w:bidi="fa-IR"/>
        </w:rPr>
        <w:t>ایدئولوژی و عمل باید از جامعه غیر</w:t>
      </w:r>
      <w:r w:rsidRPr="00C5756F">
        <w:rPr>
          <w:rFonts w:cs="B Mitra" w:hint="cs"/>
          <w:sz w:val="28"/>
          <w:szCs w:val="28"/>
          <w:rtl/>
          <w:lang w:bidi="fa-IR"/>
        </w:rPr>
        <w:t>منتظر متفاوت باشد.</w:t>
      </w:r>
    </w:p>
    <w:p w:rsidR="00261DDB" w:rsidRDefault="00261DDB" w:rsidP="00C5756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مسجد به‌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عنوان پایگاه فرهنگ شیعه چه نقشی در ترویج فرهنگ انتظار </w:t>
      </w:r>
      <w:r>
        <w:rPr>
          <w:rFonts w:cs="B Mitra" w:hint="cs"/>
          <w:sz w:val="28"/>
          <w:szCs w:val="28"/>
          <w:rtl/>
          <w:lang w:bidi="fa-IR"/>
        </w:rPr>
        <w:t>دارد؟ با توجه به اینکه مسجد مهم‌</w:t>
      </w:r>
      <w:r w:rsidRPr="00C5756F">
        <w:rPr>
          <w:rFonts w:cs="B Mitra" w:hint="cs"/>
          <w:sz w:val="28"/>
          <w:szCs w:val="28"/>
          <w:rtl/>
          <w:lang w:bidi="fa-IR"/>
        </w:rPr>
        <w:t>ترین مرکز ترویج معارف دینی است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اگر در فضای مسجد به مفهوم انتظار توجه کافی صورت نگیرد از چه طریقی این مفهوم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تواند در اذهان جوانان شیعه نهادینه شود؟ چه برنامه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یی در مسجد به معرفی این تفکر کمک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کند؟ </w:t>
      </w:r>
    </w:p>
    <w:p w:rsidR="00261DDB" w:rsidRDefault="00261DDB" w:rsidP="00261DD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>فرهنگ شیعه نشان داده در هر دو بعد شناخت و احساسات انسان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5756F">
        <w:rPr>
          <w:rFonts w:cs="B Mitra" w:hint="cs"/>
          <w:sz w:val="28"/>
          <w:szCs w:val="28"/>
          <w:rtl/>
          <w:lang w:bidi="fa-IR"/>
        </w:rPr>
        <w:t>ها برنامه دارد. مثلا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درباره مفهوم امامت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هم تبیین عقلانی از آن ارائه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دهد تا فرد به کمک قوه عقل خود پی به لزوم منصب امامت پس از رسول خدا در جامعه اسلامی ببرد و هم تبیین عاطفی تا قلوب </w:t>
      </w:r>
      <w:r>
        <w:rPr>
          <w:rFonts w:cs="B Mitra" w:hint="cs"/>
          <w:sz w:val="28"/>
          <w:szCs w:val="28"/>
          <w:rtl/>
          <w:lang w:bidi="fa-IR"/>
        </w:rPr>
        <w:t>مؤمن</w:t>
      </w:r>
      <w:r w:rsidRPr="00C5756F">
        <w:rPr>
          <w:rFonts w:cs="B Mitra" w:hint="cs"/>
          <w:sz w:val="28"/>
          <w:szCs w:val="28"/>
          <w:rtl/>
          <w:lang w:bidi="fa-IR"/>
        </w:rPr>
        <w:t>ین هم برای انتقال مفاهیم ولایی آماده شود. معرفی عقلی فقط مرحله مقدماتی است و این دل و قلب انسان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ست که معارف دینی را به گوش جان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شنود و دلداده آن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شود. امامان معصوم به ارتباط قلبی و عاطفی با شیعیان بسیار اهمیت </w:t>
      </w:r>
      <w:r>
        <w:rPr>
          <w:rFonts w:cs="B Mitra" w:hint="cs"/>
          <w:sz w:val="28"/>
          <w:szCs w:val="28"/>
          <w:rtl/>
          <w:lang w:bidi="fa-IR"/>
        </w:rPr>
        <w:t>می‌دادند. در حدیثی از امام رضا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(ع) امام هر زمان، پدر مهربان و پناهگاه شیعیان معرفی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شود. فراز معروفی از امام عصر منقول است که </w:t>
      </w:r>
      <w:r>
        <w:rPr>
          <w:rFonts w:cs="B Mitra" w:hint="cs"/>
          <w:sz w:val="28"/>
          <w:szCs w:val="28"/>
          <w:rtl/>
          <w:lang w:bidi="fa-IR"/>
        </w:rPr>
        <w:t>می‌فرمایند: «</w:t>
      </w:r>
      <w:r w:rsidRPr="00C5756F">
        <w:rPr>
          <w:rFonts w:cs="B Mitra" w:hint="cs"/>
          <w:sz w:val="28"/>
          <w:szCs w:val="28"/>
          <w:rtl/>
          <w:lang w:bidi="fa-IR"/>
        </w:rPr>
        <w:t>انا غیر مهملین لمراعاتکم و لا ناسین لذکرکم و لولا ذلک لنزل بکم اللأواء و اصطلمکم الاعداء؛ ما از توحه به شما شیعیان فروگذاری ن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کنیم و هرگز از یاد شما غافل ن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شویم وگرنه سختی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 فراوانی به شما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رسید و دشمنانتان شما را نابود </w:t>
      </w:r>
      <w:r>
        <w:rPr>
          <w:rFonts w:cs="B Mitra" w:hint="cs"/>
          <w:sz w:val="28"/>
          <w:szCs w:val="28"/>
          <w:rtl/>
          <w:lang w:bidi="fa-IR"/>
        </w:rPr>
        <w:t>می‌کردند</w:t>
      </w:r>
      <w:r w:rsidRPr="00C5756F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3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>این رابطه دو طرفه علاوه بر شناخت عقلی نوعی دلدادگی</w:t>
      </w:r>
      <w:r>
        <w:rPr>
          <w:rFonts w:cs="B Mitra" w:hint="cs"/>
          <w:sz w:val="28"/>
          <w:szCs w:val="28"/>
          <w:rtl/>
          <w:lang w:bidi="fa-IR"/>
        </w:rPr>
        <w:t xml:space="preserve"> را در بردارد. هر برنامه‌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ای که بخواهد این رابطه را در بین جوانان شیعه ترویج دهد باید بر هر دو بعد عقلی و </w:t>
      </w:r>
      <w:r w:rsidRPr="00C5756F">
        <w:rPr>
          <w:rFonts w:cs="B Mitra" w:hint="cs"/>
          <w:sz w:val="28"/>
          <w:szCs w:val="28"/>
          <w:rtl/>
          <w:lang w:bidi="fa-IR"/>
        </w:rPr>
        <w:lastRenderedPageBreak/>
        <w:t>عاطفی تکیه کند. برای مثال در بعد عقلی وظیفه امام جماعت آن است که به طور منظم در مناسبت</w:t>
      </w:r>
      <w:r>
        <w:rPr>
          <w:rFonts w:cs="B Mitra" w:hint="cs"/>
          <w:sz w:val="28"/>
          <w:szCs w:val="28"/>
          <w:rtl/>
          <w:lang w:bidi="fa-IR"/>
        </w:rPr>
        <w:t>‌های مختلف ذکری از حضرت ولی‌</w:t>
      </w:r>
      <w:r w:rsidRPr="00C5756F">
        <w:rPr>
          <w:rFonts w:cs="B Mitra" w:hint="cs"/>
          <w:sz w:val="28"/>
          <w:szCs w:val="28"/>
          <w:rtl/>
          <w:lang w:bidi="fa-IR"/>
        </w:rPr>
        <w:t>عصر</w:t>
      </w:r>
      <w:r>
        <w:rPr>
          <w:rFonts w:cs="B Mitra" w:hint="cs"/>
          <w:sz w:val="28"/>
          <w:szCs w:val="28"/>
          <w:rtl/>
          <w:lang w:bidi="fa-IR"/>
        </w:rPr>
        <w:t>(عج)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به میان آورد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>و اذهان را متوجه</w:t>
      </w:r>
      <w:r>
        <w:rPr>
          <w:rFonts w:cs="B Mitra" w:hint="cs"/>
          <w:sz w:val="28"/>
          <w:szCs w:val="28"/>
          <w:rtl/>
          <w:lang w:bidi="fa-IR"/>
        </w:rPr>
        <w:t xml:space="preserve"> ايشان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کند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مطالبی که از روایات و از عقل درباره جایگاه امام معصوم در زندگی دنیوی و اخروی استنباط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شود را به زبان همه</w:t>
      </w:r>
      <w:r>
        <w:rPr>
          <w:rFonts w:cs="B Mitra" w:hint="cs"/>
          <w:sz w:val="28"/>
          <w:szCs w:val="28"/>
          <w:rtl/>
          <w:lang w:bidi="fa-IR"/>
        </w:rPr>
        <w:t xml:space="preserve"> فهم تبیین کند.</w:t>
      </w:r>
    </w:p>
    <w:p w:rsidR="00261DDB" w:rsidRDefault="00261DDB" w:rsidP="00261DD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>غیر از نقش ویژه امام جماعت برنامه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>ی مسجد نیز جایگاه</w:t>
      </w:r>
      <w:r>
        <w:rPr>
          <w:rFonts w:cs="B Mitra" w:hint="cs"/>
          <w:sz w:val="28"/>
          <w:szCs w:val="28"/>
          <w:rtl/>
          <w:lang w:bidi="fa-IR"/>
        </w:rPr>
        <w:t xml:space="preserve"> مهمی در ترویج ایده انتظار دارد؛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برای مثال برگزاری کلاس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و دوره</w:t>
      </w:r>
      <w:r>
        <w:rPr>
          <w:rFonts w:cs="B Mitra" w:hint="cs"/>
          <w:sz w:val="28"/>
          <w:szCs w:val="28"/>
          <w:rtl/>
          <w:lang w:bidi="fa-IR"/>
        </w:rPr>
        <w:t>‌های آموزشی جهت آشنایی همگان، به‌</w:t>
      </w:r>
      <w:r w:rsidRPr="00C5756F">
        <w:rPr>
          <w:rFonts w:cs="B Mitra" w:hint="cs"/>
          <w:sz w:val="28"/>
          <w:szCs w:val="28"/>
          <w:rtl/>
          <w:lang w:bidi="fa-IR"/>
        </w:rPr>
        <w:t>خ</w:t>
      </w:r>
      <w:r>
        <w:rPr>
          <w:rFonts w:cs="B Mitra" w:hint="cs"/>
          <w:sz w:val="28"/>
          <w:szCs w:val="28"/>
          <w:rtl/>
          <w:lang w:bidi="fa-IR"/>
        </w:rPr>
        <w:t>صوص اقشار جوان با مقام حضرت ولی‌</w:t>
      </w:r>
      <w:r w:rsidRPr="00C5756F">
        <w:rPr>
          <w:rFonts w:cs="B Mitra" w:hint="cs"/>
          <w:sz w:val="28"/>
          <w:szCs w:val="28"/>
          <w:rtl/>
          <w:lang w:bidi="fa-IR"/>
        </w:rPr>
        <w:t>عصر</w:t>
      </w:r>
      <w:r>
        <w:rPr>
          <w:rFonts w:cs="B Mitra" w:hint="cs"/>
          <w:sz w:val="28"/>
          <w:szCs w:val="28"/>
          <w:rtl/>
          <w:lang w:bidi="fa-IR"/>
        </w:rPr>
        <w:t>(عج)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و وظ</w:t>
      </w:r>
      <w:r>
        <w:rPr>
          <w:rFonts w:cs="B Mitra" w:hint="cs"/>
          <w:sz w:val="28"/>
          <w:szCs w:val="28"/>
          <w:rtl/>
          <w:lang w:bidi="fa-IR"/>
        </w:rPr>
        <w:t>ایف شیعیان در عصر غیبت از ضروری‌</w:t>
      </w:r>
      <w:r w:rsidRPr="00C5756F">
        <w:rPr>
          <w:rFonts w:cs="B Mitra" w:hint="cs"/>
          <w:sz w:val="28"/>
          <w:szCs w:val="28"/>
          <w:rtl/>
          <w:lang w:bidi="fa-IR"/>
        </w:rPr>
        <w:t>ترین برنامه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>ی مسجد است. علاوه بر بعد عقلی و شناخت</w:t>
      </w:r>
      <w:r>
        <w:rPr>
          <w:rFonts w:cs="B Mitra" w:hint="cs"/>
          <w:sz w:val="28"/>
          <w:szCs w:val="28"/>
          <w:rtl/>
          <w:lang w:bidi="fa-IR"/>
        </w:rPr>
        <w:t>ي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برنامه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 مسجد </w:t>
      </w:r>
      <w:r>
        <w:rPr>
          <w:rFonts w:cs="B Mitra" w:hint="cs"/>
          <w:sz w:val="28"/>
          <w:szCs w:val="28"/>
          <w:rtl/>
          <w:lang w:bidi="fa-IR"/>
        </w:rPr>
        <w:t xml:space="preserve">بايد </w:t>
      </w:r>
      <w:r w:rsidRPr="00C5756F">
        <w:rPr>
          <w:rFonts w:cs="B Mitra" w:hint="cs"/>
          <w:sz w:val="28"/>
          <w:szCs w:val="28"/>
          <w:rtl/>
          <w:lang w:bidi="fa-IR"/>
        </w:rPr>
        <w:t>در مناسبت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دل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ها را برای ارتباط هرچه بیشتر مهیا 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5756F">
        <w:rPr>
          <w:rFonts w:cs="B Mitra" w:hint="cs"/>
          <w:sz w:val="28"/>
          <w:szCs w:val="28"/>
          <w:rtl/>
          <w:lang w:bidi="fa-IR"/>
        </w:rPr>
        <w:t>کند. در بر</w:t>
      </w:r>
      <w:r>
        <w:rPr>
          <w:rFonts w:cs="B Mitra" w:hint="cs"/>
          <w:sz w:val="28"/>
          <w:szCs w:val="28"/>
          <w:rtl/>
          <w:lang w:bidi="fa-IR"/>
        </w:rPr>
        <w:t>خی مساج</w:t>
      </w:r>
      <w:r w:rsidRPr="00C5756F">
        <w:rPr>
          <w:rFonts w:cs="B Mitra" w:hint="cs"/>
          <w:sz w:val="28"/>
          <w:szCs w:val="28"/>
          <w:rtl/>
          <w:lang w:bidi="fa-IR"/>
        </w:rPr>
        <w:t>د در کنار همه فعالیت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>مناسبت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ساعت مخصوصی در هفته یک مراسم ثابت هفتگی وجود دارد که مخصوص ارتباط قلبی با امام غایب است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مثلا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جمعه</w:t>
      </w:r>
      <w:r>
        <w:rPr>
          <w:rFonts w:cs="B Mitra" w:hint="cs"/>
          <w:sz w:val="28"/>
          <w:szCs w:val="28"/>
          <w:rtl/>
          <w:lang w:bidi="fa-IR"/>
        </w:rPr>
        <w:t xml:space="preserve">‌ها بعد از </w:t>
      </w:r>
      <w:r w:rsidRPr="00C5756F">
        <w:rPr>
          <w:rFonts w:cs="B Mitra" w:hint="cs"/>
          <w:sz w:val="28"/>
          <w:szCs w:val="28"/>
          <w:rtl/>
          <w:lang w:bidi="fa-IR"/>
        </w:rPr>
        <w:t>ظهر زیارت آل ی</w:t>
      </w:r>
      <w:r>
        <w:rPr>
          <w:rFonts w:cs="B Mitra" w:hint="cs"/>
          <w:sz w:val="28"/>
          <w:szCs w:val="28"/>
          <w:rtl/>
          <w:lang w:bidi="fa-IR"/>
        </w:rPr>
        <w:t>ا</w:t>
      </w:r>
      <w:r w:rsidRPr="00C5756F">
        <w:rPr>
          <w:rFonts w:cs="B Mitra" w:hint="cs"/>
          <w:sz w:val="28"/>
          <w:szCs w:val="28"/>
          <w:rtl/>
          <w:lang w:bidi="fa-IR"/>
        </w:rPr>
        <w:t>س</w:t>
      </w:r>
      <w:r>
        <w:rPr>
          <w:rFonts w:cs="B Mitra" w:hint="cs"/>
          <w:sz w:val="28"/>
          <w:szCs w:val="28"/>
          <w:rtl/>
          <w:lang w:bidi="fa-IR"/>
        </w:rPr>
        <w:t>ين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یا جمعه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صبح دعای شریف ندبه</w:t>
      </w:r>
      <w:r>
        <w:rPr>
          <w:rFonts w:cs="B Mitra" w:hint="cs"/>
          <w:sz w:val="28"/>
          <w:szCs w:val="28"/>
          <w:rtl/>
          <w:lang w:bidi="fa-IR"/>
        </w:rPr>
        <w:t xml:space="preserve"> را مي‌خوانند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261DDB" w:rsidRPr="00C5756F" w:rsidRDefault="00261DDB" w:rsidP="00261DD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C5756F">
        <w:rPr>
          <w:rFonts w:cs="B Mitra" w:hint="cs"/>
          <w:sz w:val="28"/>
          <w:szCs w:val="28"/>
          <w:rtl/>
          <w:lang w:bidi="fa-IR"/>
        </w:rPr>
        <w:t>از دیگر زمینه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>ی لازم برای فعالیت در فضا انتظار در مسجد آگاهی بخشی وظایف اجتماعی و سیاسی شیعی</w:t>
      </w:r>
      <w:r>
        <w:rPr>
          <w:rFonts w:cs="B Mitra" w:hint="cs"/>
          <w:sz w:val="28"/>
          <w:szCs w:val="28"/>
          <w:rtl/>
          <w:lang w:bidi="fa-IR"/>
        </w:rPr>
        <w:t>ان در عصر غیبت است. هر شیعه معتق</w:t>
      </w:r>
      <w:r w:rsidRPr="00C5756F">
        <w:rPr>
          <w:rFonts w:cs="B Mitra" w:hint="cs"/>
          <w:sz w:val="28"/>
          <w:szCs w:val="28"/>
          <w:rtl/>
          <w:lang w:bidi="fa-IR"/>
        </w:rPr>
        <w:t>د باید تکلیف و وظیفه خود را در قبال امام عصر خویش در عرصه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ی گوناگون فردی، اجتماعی و سیاسی بداند. بهترین جایگاه برای ترویج اخلاق انتظار مسجد است. مسجد مروج سلوک عارفانه و در عین </w:t>
      </w:r>
      <w:r>
        <w:rPr>
          <w:rFonts w:cs="B Mitra" w:hint="cs"/>
          <w:sz w:val="28"/>
          <w:szCs w:val="28"/>
          <w:rtl/>
          <w:lang w:bidi="fa-IR"/>
        </w:rPr>
        <w:t>حال هوشیارانه یک شیعه منتظر است؛ يعني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نوعی اخلاق ویژه و سبک زندگی ویژه</w:t>
      </w:r>
      <w:r>
        <w:rPr>
          <w:rFonts w:cs="B Mitra" w:hint="cs"/>
          <w:sz w:val="28"/>
          <w:szCs w:val="28"/>
          <w:rtl/>
          <w:lang w:bidi="fa-IR"/>
        </w:rPr>
        <w:t xml:space="preserve"> را به همراه دارد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. در بعد فردی شخص با قرار گرقتن در فضای ذکر امام غایب در محیط مسجد هر روز و هر هفته با امام زمان خود تجدید عهد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 و پیمان قلبی خودش را با او محکم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نماید. از سوی دیگر برای کسب رضایت امام خویش هر چه بیشتر تلاش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>کند</w:t>
      </w:r>
      <w:r>
        <w:rPr>
          <w:rFonts w:cs="B Mitra" w:hint="cs"/>
          <w:sz w:val="28"/>
          <w:szCs w:val="28"/>
          <w:rtl/>
          <w:lang w:bidi="fa-IR"/>
        </w:rPr>
        <w:t xml:space="preserve"> تا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 آگاهی دینی خود را با استفاده از فضای مسجد و حضور عالمان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دینی ارتقا بخشد و بالاخره سعی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 علاوه بر بعد فردی بعد اجتماعی خود را نیز بهبود </w:t>
      </w:r>
      <w:r w:rsidRPr="00C5756F">
        <w:rPr>
          <w:rFonts w:cs="B Mitra" w:hint="cs"/>
          <w:sz w:val="28"/>
          <w:szCs w:val="28"/>
          <w:rtl/>
          <w:lang w:bidi="fa-IR"/>
        </w:rPr>
        <w:lastRenderedPageBreak/>
        <w:t xml:space="preserve">بخشد و متوجه تغییرات زمان خویش و شرایط روز باشد. امام صادق (ع) </w:t>
      </w:r>
      <w:r>
        <w:rPr>
          <w:rFonts w:cs="B Mitra" w:hint="cs"/>
          <w:sz w:val="28"/>
          <w:szCs w:val="28"/>
          <w:rtl/>
          <w:lang w:bidi="fa-IR"/>
        </w:rPr>
        <w:t>می‌فرمایند: «</w:t>
      </w:r>
      <w:r w:rsidRPr="00C5756F">
        <w:rPr>
          <w:rFonts w:cs="B Mitra" w:hint="cs"/>
          <w:sz w:val="28"/>
          <w:szCs w:val="28"/>
          <w:rtl/>
          <w:lang w:bidi="fa-IR"/>
        </w:rPr>
        <w:t>العالم بزمانه لا تهجم علیه اللوابس؛ آنکه به زمان خویش آگاه ا</w:t>
      </w:r>
      <w:r>
        <w:rPr>
          <w:rFonts w:cs="B Mitra" w:hint="cs"/>
          <w:sz w:val="28"/>
          <w:szCs w:val="28"/>
          <w:rtl/>
          <w:lang w:bidi="fa-IR"/>
        </w:rPr>
        <w:t>ست شبهات بر او هجوم نخواهند برد</w:t>
      </w:r>
      <w:r w:rsidRPr="00C5756F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4"/>
      </w:r>
      <w:r>
        <w:rPr>
          <w:rFonts w:cs="B Mitra" w:hint="cs"/>
          <w:sz w:val="28"/>
          <w:szCs w:val="28"/>
          <w:rtl/>
          <w:lang w:bidi="fa-IR"/>
        </w:rPr>
        <w:t xml:space="preserve"> دوره غیبت دوره‌</w:t>
      </w:r>
      <w:r w:rsidRPr="00C5756F">
        <w:rPr>
          <w:rFonts w:cs="B Mitra" w:hint="cs"/>
          <w:sz w:val="28"/>
          <w:szCs w:val="28"/>
          <w:rtl/>
          <w:lang w:bidi="fa-IR"/>
        </w:rPr>
        <w:t>ای</w:t>
      </w:r>
      <w:r>
        <w:rPr>
          <w:rFonts w:cs="B Mitra" w:hint="cs"/>
          <w:sz w:val="28"/>
          <w:szCs w:val="28"/>
          <w:rtl/>
          <w:lang w:bidi="fa-IR"/>
        </w:rPr>
        <w:t xml:space="preserve"> است که غفلت یکی از اساسی‌</w:t>
      </w:r>
      <w:r w:rsidRPr="00C5756F">
        <w:rPr>
          <w:rFonts w:cs="B Mitra" w:hint="cs"/>
          <w:sz w:val="28"/>
          <w:szCs w:val="28"/>
          <w:rtl/>
          <w:lang w:bidi="fa-IR"/>
        </w:rPr>
        <w:t>ترین مشکلات مردم خواهد بود:</w:t>
      </w:r>
      <w:r>
        <w:rPr>
          <w:rFonts w:cs="B Mitra" w:hint="cs"/>
          <w:sz w:val="28"/>
          <w:szCs w:val="28"/>
          <w:rtl/>
          <w:lang w:bidi="fa-IR"/>
        </w:rPr>
        <w:t xml:space="preserve"> «</w:t>
      </w:r>
      <w:r w:rsidRPr="00C5756F">
        <w:rPr>
          <w:rFonts w:cs="B Mitra" w:hint="cs"/>
          <w:sz w:val="28"/>
          <w:szCs w:val="28"/>
          <w:rtl/>
          <w:lang w:bidi="fa-IR"/>
        </w:rPr>
        <w:t>و یخرج علی حین غفله من الناس؛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وقتی قیام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Pr="00C5756F">
        <w:rPr>
          <w:rFonts w:cs="B Mitra" w:hint="cs"/>
          <w:sz w:val="28"/>
          <w:szCs w:val="28"/>
          <w:rtl/>
          <w:lang w:bidi="fa-IR"/>
        </w:rPr>
        <w:t xml:space="preserve">کند </w:t>
      </w:r>
      <w:r>
        <w:rPr>
          <w:rFonts w:cs="B Mitra" w:hint="cs"/>
          <w:sz w:val="28"/>
          <w:szCs w:val="28"/>
          <w:rtl/>
          <w:lang w:bidi="fa-IR"/>
        </w:rPr>
        <w:t>[</w:t>
      </w:r>
      <w:r w:rsidRPr="00C5756F">
        <w:rPr>
          <w:rFonts w:cs="B Mitra" w:hint="cs"/>
          <w:sz w:val="28"/>
          <w:szCs w:val="28"/>
          <w:rtl/>
          <w:lang w:bidi="fa-IR"/>
        </w:rPr>
        <w:t>حضرت مهدی</w:t>
      </w:r>
      <w:r>
        <w:rPr>
          <w:rFonts w:cs="B Mitra" w:hint="cs"/>
          <w:sz w:val="28"/>
          <w:szCs w:val="28"/>
          <w:rtl/>
          <w:lang w:bidi="fa-IR"/>
        </w:rPr>
        <w:t>] که غفلت مردم را فراگرفته است</w:t>
      </w:r>
      <w:r w:rsidRPr="00C5756F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5"/>
      </w:r>
    </w:p>
    <w:sectPr w:rsidR="00261DDB" w:rsidRPr="00C5756F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06" w:rsidRDefault="00731F06" w:rsidP="00C5756F">
      <w:pPr>
        <w:spacing w:after="0" w:line="240" w:lineRule="auto"/>
      </w:pPr>
      <w:r>
        <w:separator/>
      </w:r>
    </w:p>
  </w:endnote>
  <w:endnote w:type="continuationSeparator" w:id="0">
    <w:p w:rsidR="00731F06" w:rsidRDefault="00731F06" w:rsidP="00C5756F">
      <w:pPr>
        <w:spacing w:after="0" w:line="240" w:lineRule="auto"/>
      </w:pPr>
      <w:r>
        <w:continuationSeparator/>
      </w:r>
    </w:p>
  </w:endnote>
  <w:endnote w:id="1">
    <w:p w:rsidR="00261DDB" w:rsidRPr="00261DDB" w:rsidRDefault="00261DDB" w:rsidP="00261DD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261DD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61DDB">
        <w:rPr>
          <w:rFonts w:cs="B Mitra"/>
          <w:sz w:val="24"/>
          <w:szCs w:val="24"/>
        </w:rPr>
        <w:t xml:space="preserve"> </w:t>
      </w:r>
      <w:r w:rsidRPr="00261DDB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sz w:val="24"/>
          <w:szCs w:val="24"/>
          <w:rtl/>
          <w:lang w:bidi="fa-IR"/>
        </w:rPr>
        <w:t>بحار الانوار؛ ج52، ص181.</w:t>
      </w:r>
    </w:p>
  </w:endnote>
  <w:endnote w:id="2">
    <w:p w:rsidR="00261DDB" w:rsidRPr="00261DDB" w:rsidRDefault="00261DDB" w:rsidP="00261DD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261DD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61DDB">
        <w:rPr>
          <w:rFonts w:cs="B Mitra"/>
          <w:sz w:val="24"/>
          <w:szCs w:val="24"/>
        </w:rPr>
        <w:t xml:space="preserve"> </w:t>
      </w:r>
      <w:r w:rsidRPr="00261DDB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sz w:val="24"/>
          <w:szCs w:val="24"/>
          <w:rtl/>
          <w:lang w:bidi="fa-IR"/>
        </w:rPr>
        <w:t>معجم احادیث الامام المهدی؛ ج4،ص27.</w:t>
      </w:r>
    </w:p>
  </w:endnote>
  <w:endnote w:id="3">
    <w:p w:rsidR="00261DDB" w:rsidRPr="00261DDB" w:rsidRDefault="00261DDB" w:rsidP="00261DD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261DD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61DDB">
        <w:rPr>
          <w:rFonts w:cs="B Mitra"/>
          <w:sz w:val="24"/>
          <w:szCs w:val="24"/>
        </w:rPr>
        <w:t xml:space="preserve"> </w:t>
      </w:r>
      <w:r w:rsidRPr="00261DDB">
        <w:rPr>
          <w:rFonts w:cs="B Mitra" w:hint="cs"/>
          <w:sz w:val="24"/>
          <w:szCs w:val="24"/>
          <w:rtl/>
          <w:lang w:bidi="fa-IR"/>
        </w:rPr>
        <w:t>. بحار</w:t>
      </w:r>
      <w:r>
        <w:rPr>
          <w:rFonts w:cs="B Mitra" w:hint="cs"/>
          <w:sz w:val="24"/>
          <w:szCs w:val="24"/>
          <w:rtl/>
          <w:lang w:bidi="fa-IR"/>
        </w:rPr>
        <w:t xml:space="preserve">الانوار؛ ج53، ص175. </w:t>
      </w:r>
    </w:p>
  </w:endnote>
  <w:endnote w:id="4">
    <w:p w:rsidR="00261DDB" w:rsidRPr="00261DDB" w:rsidRDefault="00261DDB" w:rsidP="00261DD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261DD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61DDB">
        <w:rPr>
          <w:rFonts w:cs="B Mitra"/>
          <w:sz w:val="24"/>
          <w:szCs w:val="24"/>
        </w:rPr>
        <w:t xml:space="preserve"> </w:t>
      </w:r>
      <w:r w:rsidRPr="00261DDB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sz w:val="24"/>
          <w:szCs w:val="24"/>
          <w:rtl/>
          <w:lang w:bidi="fa-IR"/>
        </w:rPr>
        <w:t xml:space="preserve">الحیات؛ ج1، ص104. </w:t>
      </w:r>
    </w:p>
  </w:endnote>
  <w:endnote w:id="5">
    <w:p w:rsidR="00261DDB" w:rsidRPr="00261DDB" w:rsidRDefault="00261DDB" w:rsidP="00261DD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261DD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61DDB">
        <w:rPr>
          <w:rFonts w:cs="B Mitra"/>
          <w:sz w:val="24"/>
          <w:szCs w:val="24"/>
        </w:rPr>
        <w:t xml:space="preserve"> </w:t>
      </w:r>
      <w:r w:rsidRPr="00261DDB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sz w:val="24"/>
          <w:szCs w:val="24"/>
          <w:rtl/>
          <w:lang w:bidi="fa-IR"/>
        </w:rPr>
        <w:t xml:space="preserve">معجم احادیث الامام المهدی؛ ج4، ص51.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06" w:rsidRDefault="00731F06" w:rsidP="00C5756F">
      <w:pPr>
        <w:spacing w:after="0" w:line="240" w:lineRule="auto"/>
      </w:pPr>
      <w:r>
        <w:separator/>
      </w:r>
    </w:p>
  </w:footnote>
  <w:footnote w:type="continuationSeparator" w:id="0">
    <w:p w:rsidR="00731F06" w:rsidRDefault="00731F06" w:rsidP="00C5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261DDB"/>
    <w:rsid w:val="002E65E1"/>
    <w:rsid w:val="005215C7"/>
    <w:rsid w:val="007020CF"/>
    <w:rsid w:val="0072241E"/>
    <w:rsid w:val="00731F06"/>
    <w:rsid w:val="00A66216"/>
    <w:rsid w:val="00B6235A"/>
    <w:rsid w:val="00BF219B"/>
    <w:rsid w:val="00C13687"/>
    <w:rsid w:val="00C5756F"/>
    <w:rsid w:val="00D11340"/>
    <w:rsid w:val="00D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C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7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D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D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D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C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7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D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D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1FB3-B2E8-42FC-99F0-EBC9C838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5</cp:revision>
  <dcterms:created xsi:type="dcterms:W3CDTF">2012-03-19T06:39:00Z</dcterms:created>
  <dcterms:modified xsi:type="dcterms:W3CDTF">2012-06-23T09:25:00Z</dcterms:modified>
</cp:coreProperties>
</file>